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Toc437874196"/>
      <w:r>
        <w:t>Comb_02a:=</w:t>
      </w:r>
      <w:r>
        <w:rPr>
          <w:rFonts w:hint="eastAsia"/>
        </w:rPr>
        <w:t>02a 地震组合</w:t>
      </w:r>
    </w:p>
    <w:p>
      <w:r>
        <w:rPr>
          <w:rFonts w:hint="eastAsia"/>
        </w:rPr>
        <w:t>HingCaseName:=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</w:rPr>
        <w:t>时程01</w:t>
      </w:r>
    </w:p>
    <w:p>
      <w:r>
        <w:rPr>
          <w:rFonts w:hint="eastAsia"/>
        </w:rPr>
        <w:t>HingCase</w:t>
      </w:r>
      <w:r>
        <w:t>1</w:t>
      </w:r>
      <w:r>
        <w:rPr>
          <w:rFonts w:hint="eastAsia"/>
        </w:rPr>
        <w:t>Name:=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</w:rPr>
        <w:t>时程01</w:t>
      </w:r>
    </w:p>
    <w:p>
      <w:pPr>
        <w:rPr>
          <w:sz w:val="21"/>
        </w:rPr>
      </w:pPr>
      <w:r>
        <w:rPr>
          <w:rFonts w:hint="eastAsia"/>
          <w:sz w:val="21"/>
          <w:highlight w:val="green"/>
        </w:rPr>
        <w:t>///抗震阶段定义的时程名称</w:t>
      </w:r>
    </w:p>
    <w:p>
      <w:r>
        <w:rPr>
          <w:rFonts w:hint="eastAsia"/>
        </w:rPr>
        <w:t>E_OUT:=</w:t>
      </w:r>
      <w:r>
        <w:t>ALL</w:t>
      </w:r>
    </w:p>
    <w:p>
      <w:pPr>
        <w:pStyle w:val="2"/>
        <w:spacing w:before="0" w:after="0" w:line="240" w:lineRule="atLeast"/>
        <w:jc w:val="lef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&lt;A&gt;[COMPLIST]抗震计算结果</w:t>
      </w:r>
    </w:p>
    <w:p>
      <w:pPr>
        <w:spacing w:line="240" w:lineRule="atLeast"/>
        <w:jc w:val="lef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STARTLOOP</w:t>
      </w:r>
    </w:p>
    <w:p>
      <w:pPr>
        <w:pStyle w:val="2"/>
        <w:spacing w:before="0" w:after="0" w:line="240" w:lineRule="atLeast"/>
        <w:jc w:val="lef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&lt;A</w:t>
      </w:r>
      <w:r>
        <w:rPr>
          <w:rFonts w:hint="eastAsia" w:asciiTheme="minorEastAsia" w:hAnsiTheme="minorEastAsia" w:eastAsiaTheme="minorEastAsia"/>
        </w:rPr>
        <w:t>.B</w:t>
      </w:r>
      <w:r>
        <w:rPr>
          <w:rFonts w:asciiTheme="minorEastAsia" w:hAnsiTheme="minorEastAsia" w:eastAsiaTheme="minorEastAsia"/>
        </w:rPr>
        <w:t>&gt;[IESTAGE(@i</w:t>
      </w:r>
      <w:r>
        <w:rPr>
          <w:rFonts w:hint="eastAsia" w:asciiTheme="minorEastAsia" w:hAnsiTheme="minorEastAsia" w:eastAsiaTheme="minorEastAsia"/>
        </w:rPr>
        <w:t>_E</w:t>
      </w:r>
      <w:r>
        <w:rPr>
          <w:rFonts w:asciiTheme="minorEastAsia" w:hAnsiTheme="minorEastAsia" w:eastAsiaTheme="minorEastAsia"/>
        </w:rPr>
        <w:t>S(all).t@).</w:t>
      </w:r>
      <w:r>
        <w:rPr>
          <w:rFonts w:hint="eastAsia" w:asciiTheme="minorEastAsia" w:hAnsiTheme="minorEastAsia" w:eastAsiaTheme="minorEastAsia"/>
        </w:rPr>
        <w:t>Name</w:t>
      </w:r>
      <w:r>
        <w:rPr>
          <w:rFonts w:asciiTheme="minorEastAsia" w:hAnsiTheme="minorEastAsia" w:eastAsiaTheme="minorEastAsia"/>
        </w:rPr>
        <w:t>]</w:t>
      </w:r>
      <w:r>
        <w:rPr>
          <w:rFonts w:hint="eastAsia" w:asciiTheme="minorEastAsia" w:hAnsiTheme="minorEastAsia" w:eastAsiaTheme="minorEastAsia"/>
        </w:rPr>
        <w:t>阶段计算结果</w:t>
      </w:r>
    </w:p>
    <w:p>
      <w:pPr>
        <w:pStyle w:val="4"/>
        <w:spacing w:before="0" w:after="0" w:line="240" w:lineRule="atLeast"/>
        <w:jc w:val="lef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&lt;A</w:t>
      </w:r>
      <w:r>
        <w:rPr>
          <w:rFonts w:hint="eastAsia" w:asciiTheme="minorEastAsia" w:hAnsiTheme="minorEastAsia" w:eastAsiaTheme="minorEastAsia"/>
        </w:rPr>
        <w:t>.B</w:t>
      </w:r>
      <w:r>
        <w:rPr>
          <w:rFonts w:asciiTheme="minorEastAsia" w:hAnsiTheme="minorEastAsia" w:eastAsiaTheme="minorEastAsia"/>
        </w:rPr>
        <w:t>.C&gt;</w:t>
      </w:r>
      <w:bookmarkEnd w:id="0"/>
      <w:r>
        <w:rPr>
          <w:rFonts w:hint="eastAsia" w:asciiTheme="minorEastAsia" w:hAnsiTheme="minorEastAsia" w:eastAsiaTheme="minorEastAsia"/>
        </w:rPr>
        <w:t>自振特性分析</w:t>
      </w:r>
    </w:p>
    <w:p>
      <w:pPr>
        <w:spacing w:line="240" w:lineRule="atLeast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自振特性</w:t>
      </w:r>
      <w:r>
        <w:rPr>
          <w:rFonts w:hint="eastAsia" w:ascii="宋体" w:hAnsi="宋体"/>
          <w:sz w:val="21"/>
          <w:szCs w:val="21"/>
        </w:rPr>
        <w:t>表</w:t>
      </w:r>
    </w:p>
    <w:tbl>
      <w:tblPr>
        <w:tblStyle w:val="16"/>
        <w:tblW w:w="5000" w:type="pct"/>
        <w:jc w:val="center"/>
        <w:tblBorders>
          <w:top w:val="single" w:color="auto" w:sz="1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"/>
        <w:gridCol w:w="1007"/>
        <w:gridCol w:w="1059"/>
        <w:gridCol w:w="1112"/>
        <w:gridCol w:w="1059"/>
        <w:gridCol w:w="1112"/>
        <w:gridCol w:w="1059"/>
        <w:gridCol w:w="1113"/>
      </w:tblGrid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891" w:type="pct"/>
            <w:vMerge w:val="restart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模态</w:t>
            </w:r>
          </w:p>
          <w:p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序号</w:t>
            </w:r>
          </w:p>
        </w:tc>
        <w:tc>
          <w:tcPr>
            <w:tcW w:w="891" w:type="pct"/>
            <w:vMerge w:val="restart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周期</w:t>
            </w:r>
          </w:p>
          <w:p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(s)</w:t>
            </w:r>
          </w:p>
        </w:tc>
        <w:tc>
          <w:tcPr>
            <w:tcW w:w="3217" w:type="pct"/>
            <w:gridSpan w:val="6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振型参与质量系数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891" w:type="pct"/>
            <w:vMerge w:val="continue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91" w:type="pct"/>
            <w:vMerge w:val="continue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2" w:type="pct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X向平动</w:t>
            </w:r>
          </w:p>
        </w:tc>
        <w:tc>
          <w:tcPr>
            <w:tcW w:w="130" w:type="pct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X向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累计</w:t>
            </w:r>
          </w:p>
        </w:tc>
        <w:tc>
          <w:tcPr>
            <w:tcW w:w="942" w:type="pct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Y向平动</w:t>
            </w:r>
          </w:p>
        </w:tc>
        <w:tc>
          <w:tcPr>
            <w:tcW w:w="130" w:type="pct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Y</w:t>
            </w:r>
            <w:r>
              <w:rPr>
                <w:rFonts w:ascii="宋体" w:hAnsi="宋体"/>
                <w:sz w:val="18"/>
                <w:szCs w:val="18"/>
              </w:rPr>
              <w:t>向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累计</w:t>
            </w:r>
          </w:p>
        </w:tc>
        <w:tc>
          <w:tcPr>
            <w:tcW w:w="942" w:type="pct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Z向平动</w:t>
            </w:r>
          </w:p>
        </w:tc>
        <w:tc>
          <w:tcPr>
            <w:tcW w:w="130" w:type="pct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Z向累计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891" w:type="pct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[M</w:t>
            </w:r>
            <w:r>
              <w:rPr>
                <w:rFonts w:hint="eastAsia" w:ascii="宋体" w:hAnsi="宋体"/>
                <w:sz w:val="18"/>
                <w:szCs w:val="18"/>
              </w:rPr>
              <w:t>(</w:t>
            </w:r>
            <w:r>
              <w:rPr>
                <w:rFonts w:ascii="宋体" w:hAnsi="宋体"/>
                <w:sz w:val="18"/>
                <w:szCs w:val="18"/>
              </w:rPr>
              <w:t>&amp;iM(i_ES)&amp;</w:t>
            </w:r>
            <w:r>
              <w:rPr>
                <w:rFonts w:hint="eastAsia" w:ascii="宋体" w:hAnsi="宋体"/>
                <w:sz w:val="18"/>
                <w:szCs w:val="18"/>
              </w:rPr>
              <w:t>)</w:t>
            </w:r>
            <w:r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891" w:type="pct"/>
            <w:shd w:val="clear" w:color="auto" w:fill="auto"/>
            <w:vAlign w:val="center"/>
          </w:tcPr>
          <w:p>
            <w:pPr>
              <w:spacing w:line="0" w:lineRule="atLeas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[SP(i_ES,iM).t]</w:t>
            </w:r>
          </w:p>
        </w:tc>
        <w:tc>
          <w:tcPr>
            <w:tcW w:w="942" w:type="pct"/>
            <w:shd w:val="clear" w:color="auto" w:fill="auto"/>
            <w:vAlign w:val="center"/>
          </w:tcPr>
          <w:p>
            <w:pPr>
              <w:spacing w:line="0" w:lineRule="atLeas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[SP(i_ES,iM).pX]</w:t>
            </w:r>
          </w:p>
        </w:tc>
        <w:tc>
          <w:tcPr>
            <w:tcW w:w="130" w:type="pct"/>
            <w:shd w:val="clear" w:color="auto" w:fill="auto"/>
            <w:vAlign w:val="center"/>
          </w:tcPr>
          <w:p>
            <w:pPr>
              <w:spacing w:line="0" w:lineRule="atLeas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[SP(i_ES,iM).p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S</w:t>
            </w:r>
            <w:r>
              <w:rPr>
                <w:rFonts w:ascii="宋体" w:hAnsi="宋体"/>
                <w:sz w:val="18"/>
                <w:szCs w:val="18"/>
              </w:rPr>
              <w:t>X]</w:t>
            </w:r>
          </w:p>
        </w:tc>
        <w:tc>
          <w:tcPr>
            <w:tcW w:w="942" w:type="pct"/>
            <w:shd w:val="clear" w:color="auto" w:fill="auto"/>
            <w:vAlign w:val="center"/>
          </w:tcPr>
          <w:p>
            <w:pPr>
              <w:spacing w:line="0" w:lineRule="atLeas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[SP(i_ES,iM).pY]</w:t>
            </w:r>
          </w:p>
        </w:tc>
        <w:tc>
          <w:tcPr>
            <w:tcW w:w="130" w:type="pct"/>
            <w:shd w:val="clear" w:color="auto" w:fill="auto"/>
            <w:vAlign w:val="center"/>
          </w:tcPr>
          <w:p>
            <w:pPr>
              <w:spacing w:line="0" w:lineRule="atLeas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[SP(i_ES,iM).p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SY</w:t>
            </w:r>
            <w:r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942" w:type="pct"/>
            <w:shd w:val="clear" w:color="auto" w:fill="auto"/>
            <w:vAlign w:val="center"/>
          </w:tcPr>
          <w:p>
            <w:pPr>
              <w:spacing w:line="0" w:lineRule="atLeas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[SP(i_ES,iM).pZ]</w:t>
            </w:r>
          </w:p>
        </w:tc>
        <w:tc>
          <w:tcPr>
            <w:tcW w:w="130" w:type="pct"/>
            <w:shd w:val="clear" w:color="auto" w:fill="auto"/>
            <w:vAlign w:val="center"/>
          </w:tcPr>
          <w:p>
            <w:pPr>
              <w:spacing w:line="0" w:lineRule="atLeast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[SP(i_ES,iM).p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SZ</w:t>
            </w:r>
            <w:bookmarkStart w:id="17" w:name="_GoBack"/>
            <w:bookmarkEnd w:id="17"/>
            <w:r>
              <w:rPr>
                <w:rFonts w:ascii="宋体" w:hAnsi="宋体"/>
                <w:sz w:val="18"/>
                <w:szCs w:val="18"/>
              </w:rPr>
              <w:t>]</w:t>
            </w:r>
          </w:p>
        </w:tc>
      </w:tr>
    </w:tbl>
    <w:p>
      <w:pPr>
        <w:spacing w:line="240" w:lineRule="atLeast"/>
        <w:jc w:val="center"/>
        <w:rPr>
          <w:rFonts w:ascii="Candara" w:hAnsi="Candara"/>
          <w:sz w:val="21"/>
          <w:szCs w:val="21"/>
        </w:rPr>
      </w:pPr>
    </w:p>
    <w:p>
      <w:pPr>
        <w:spacing w:line="240" w:lineRule="atLeast"/>
        <w:jc w:val="center"/>
        <w:rPr>
          <w:rFonts w:ascii="Candara" w:hAnsi="Candara"/>
          <w:sz w:val="21"/>
          <w:szCs w:val="21"/>
        </w:rPr>
      </w:pPr>
      <w:r>
        <w:rPr>
          <w:rFonts w:ascii="Candara" w:hAnsi="Candara"/>
          <w:sz w:val="21"/>
          <w:szCs w:val="21"/>
        </w:rPr>
        <w:t>[</w:t>
      </w:r>
      <w:r>
        <w:rPr>
          <w:rFonts w:hint="eastAsia" w:ascii="Candara" w:hAnsi="Candara"/>
          <w:sz w:val="21"/>
          <w:szCs w:val="21"/>
        </w:rPr>
        <w:t>$MODALSHAPE(</w:t>
      </w:r>
      <w:r>
        <w:rPr>
          <w:rFonts w:ascii="Candara" w:hAnsi="Candara"/>
          <w:sz w:val="21"/>
          <w:szCs w:val="21"/>
        </w:rPr>
        <w:t>1</w:t>
      </w:r>
      <w:r>
        <w:rPr>
          <w:rFonts w:hint="eastAsia" w:ascii="Candara" w:hAnsi="Candara"/>
          <w:sz w:val="21"/>
          <w:szCs w:val="21"/>
        </w:rPr>
        <w:t>, i_ES,折线图)$</w:t>
      </w:r>
      <w:r>
        <w:rPr>
          <w:rFonts w:ascii="Candara" w:hAnsi="Candara"/>
          <w:sz w:val="21"/>
          <w:szCs w:val="21"/>
        </w:rPr>
        <w:t>]</w:t>
      </w:r>
    </w:p>
    <w:p>
      <w:pPr>
        <w:spacing w:line="240" w:lineRule="atLeast"/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第1阶振动模态振型图</w:t>
      </w:r>
    </w:p>
    <w:p>
      <w:pPr>
        <w:spacing w:line="240" w:lineRule="atLeast"/>
        <w:jc w:val="center"/>
        <w:rPr>
          <w:rFonts w:asciiTheme="minorEastAsia" w:hAnsiTheme="minorEastAsia" w:eastAsiaTheme="minorEastAsia"/>
        </w:rPr>
      </w:pPr>
    </w:p>
    <w:p>
      <w:pPr>
        <w:spacing w:line="240" w:lineRule="atLeast"/>
        <w:jc w:val="center"/>
        <w:rPr>
          <w:rFonts w:ascii="Candara" w:hAnsi="Candara"/>
          <w:sz w:val="21"/>
          <w:szCs w:val="21"/>
        </w:rPr>
      </w:pPr>
      <w:r>
        <w:rPr>
          <w:rFonts w:ascii="Candara" w:hAnsi="Candara"/>
          <w:sz w:val="21"/>
          <w:szCs w:val="21"/>
        </w:rPr>
        <w:t>[</w:t>
      </w:r>
      <w:r>
        <w:rPr>
          <w:rFonts w:hint="eastAsia" w:ascii="Candara" w:hAnsi="Candara"/>
          <w:sz w:val="21"/>
          <w:szCs w:val="21"/>
        </w:rPr>
        <w:t>$MODALSHAPE(</w:t>
      </w:r>
      <w:r>
        <w:rPr>
          <w:rFonts w:ascii="Candara" w:hAnsi="Candara"/>
          <w:sz w:val="21"/>
          <w:szCs w:val="21"/>
        </w:rPr>
        <w:t>2</w:t>
      </w:r>
      <w:r>
        <w:rPr>
          <w:rFonts w:hint="eastAsia" w:ascii="Candara" w:hAnsi="Candara"/>
          <w:sz w:val="21"/>
          <w:szCs w:val="21"/>
        </w:rPr>
        <w:t>, i_ES, 折线图)$</w:t>
      </w:r>
      <w:r>
        <w:rPr>
          <w:rFonts w:ascii="Candara" w:hAnsi="Candara"/>
          <w:sz w:val="21"/>
          <w:szCs w:val="21"/>
        </w:rPr>
        <w:t>]</w:t>
      </w:r>
    </w:p>
    <w:p>
      <w:pPr>
        <w:spacing w:line="240" w:lineRule="atLeast"/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第2阶振动模态振型图</w:t>
      </w:r>
    </w:p>
    <w:p>
      <w:pPr>
        <w:spacing w:line="240" w:lineRule="atLeast"/>
        <w:jc w:val="center"/>
        <w:rPr>
          <w:rFonts w:asciiTheme="minorEastAsia" w:hAnsiTheme="minorEastAsia" w:eastAsiaTheme="minorEastAsia"/>
        </w:rPr>
      </w:pPr>
    </w:p>
    <w:p>
      <w:pPr>
        <w:spacing w:line="240" w:lineRule="atLeast"/>
        <w:jc w:val="center"/>
        <w:rPr>
          <w:rFonts w:ascii="Candara" w:hAnsi="Candara"/>
          <w:sz w:val="21"/>
          <w:szCs w:val="21"/>
        </w:rPr>
      </w:pPr>
      <w:r>
        <w:rPr>
          <w:rFonts w:ascii="Candara" w:hAnsi="Candara"/>
          <w:sz w:val="21"/>
          <w:szCs w:val="21"/>
        </w:rPr>
        <w:t>[</w:t>
      </w:r>
      <w:r>
        <w:rPr>
          <w:rFonts w:hint="eastAsia" w:ascii="Candara" w:hAnsi="Candara"/>
          <w:sz w:val="21"/>
          <w:szCs w:val="21"/>
        </w:rPr>
        <w:t>$MODALSHAPE(</w:t>
      </w:r>
      <w:r>
        <w:rPr>
          <w:rFonts w:ascii="Candara" w:hAnsi="Candara"/>
          <w:sz w:val="21"/>
          <w:szCs w:val="21"/>
        </w:rPr>
        <w:t>3</w:t>
      </w:r>
      <w:r>
        <w:rPr>
          <w:rFonts w:hint="eastAsia" w:ascii="Candara" w:hAnsi="Candara"/>
          <w:sz w:val="21"/>
          <w:szCs w:val="21"/>
        </w:rPr>
        <w:t>, i_ES, 折线图)$</w:t>
      </w:r>
      <w:r>
        <w:rPr>
          <w:rFonts w:ascii="Candara" w:hAnsi="Candara"/>
          <w:sz w:val="21"/>
          <w:szCs w:val="21"/>
        </w:rPr>
        <w:t>]</w:t>
      </w:r>
    </w:p>
    <w:p>
      <w:pPr>
        <w:spacing w:line="240" w:lineRule="atLeast"/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第3阶振动模态振型图</w:t>
      </w:r>
    </w:p>
    <w:p>
      <w:pPr>
        <w:spacing w:line="240" w:lineRule="atLeast"/>
        <w:jc w:val="center"/>
        <w:rPr>
          <w:rFonts w:asciiTheme="minorEastAsia" w:hAnsiTheme="minorEastAsia" w:eastAsiaTheme="minorEastAsia"/>
        </w:rPr>
      </w:pPr>
    </w:p>
    <w:p>
      <w:pPr>
        <w:spacing w:line="240" w:lineRule="atLeast"/>
        <w:jc w:val="center"/>
        <w:rPr>
          <w:rFonts w:ascii="Candara" w:hAnsi="Candara"/>
          <w:sz w:val="21"/>
          <w:szCs w:val="21"/>
        </w:rPr>
      </w:pPr>
      <w:r>
        <w:rPr>
          <w:rFonts w:ascii="Candara" w:hAnsi="Candara"/>
          <w:sz w:val="21"/>
          <w:szCs w:val="21"/>
        </w:rPr>
        <w:t>[</w:t>
      </w:r>
      <w:r>
        <w:rPr>
          <w:rFonts w:hint="eastAsia" w:ascii="Candara" w:hAnsi="Candara"/>
          <w:sz w:val="21"/>
          <w:szCs w:val="21"/>
        </w:rPr>
        <w:t>$MODALSHAPE(</w:t>
      </w:r>
      <w:r>
        <w:rPr>
          <w:rFonts w:ascii="Candara" w:hAnsi="Candara"/>
          <w:sz w:val="21"/>
          <w:szCs w:val="21"/>
        </w:rPr>
        <w:t>4</w:t>
      </w:r>
      <w:r>
        <w:rPr>
          <w:rFonts w:hint="eastAsia" w:ascii="Candara" w:hAnsi="Candara"/>
          <w:sz w:val="21"/>
          <w:szCs w:val="21"/>
        </w:rPr>
        <w:t>, i_ES, 折线图)$</w:t>
      </w:r>
      <w:r>
        <w:rPr>
          <w:rFonts w:ascii="Candara" w:hAnsi="Candara"/>
          <w:sz w:val="21"/>
          <w:szCs w:val="21"/>
        </w:rPr>
        <w:t>]</w:t>
      </w:r>
    </w:p>
    <w:p>
      <w:pPr>
        <w:spacing w:line="240" w:lineRule="atLeast"/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第4阶振动模态振型图</w:t>
      </w:r>
    </w:p>
    <w:p>
      <w:pPr>
        <w:spacing w:line="240" w:lineRule="atLeast"/>
        <w:jc w:val="center"/>
        <w:rPr>
          <w:rFonts w:asciiTheme="minorEastAsia" w:hAnsiTheme="minorEastAsia" w:eastAsiaTheme="minorEastAsia"/>
        </w:rPr>
      </w:pPr>
    </w:p>
    <w:p>
      <w:pPr>
        <w:spacing w:line="240" w:lineRule="atLeast"/>
        <w:jc w:val="center"/>
        <w:rPr>
          <w:rFonts w:ascii="Candara" w:hAnsi="Candara"/>
          <w:sz w:val="21"/>
          <w:szCs w:val="21"/>
        </w:rPr>
      </w:pPr>
      <w:r>
        <w:rPr>
          <w:rFonts w:ascii="Candara" w:hAnsi="Candara"/>
          <w:sz w:val="21"/>
          <w:szCs w:val="21"/>
        </w:rPr>
        <w:t>[</w:t>
      </w:r>
      <w:r>
        <w:rPr>
          <w:rFonts w:hint="eastAsia" w:ascii="Candara" w:hAnsi="Candara"/>
          <w:sz w:val="21"/>
          <w:szCs w:val="21"/>
        </w:rPr>
        <w:t>$MODALSHAPE(</w:t>
      </w:r>
      <w:r>
        <w:rPr>
          <w:rFonts w:ascii="Candara" w:hAnsi="Candara"/>
          <w:sz w:val="21"/>
          <w:szCs w:val="21"/>
        </w:rPr>
        <w:t>5</w:t>
      </w:r>
      <w:r>
        <w:rPr>
          <w:rFonts w:hint="eastAsia" w:ascii="Candara" w:hAnsi="Candara"/>
          <w:sz w:val="21"/>
          <w:szCs w:val="21"/>
        </w:rPr>
        <w:t>, i_ES, 折线图)$</w:t>
      </w:r>
      <w:r>
        <w:rPr>
          <w:rFonts w:ascii="Candara" w:hAnsi="Candara"/>
          <w:sz w:val="21"/>
          <w:szCs w:val="21"/>
        </w:rPr>
        <w:t>]</w:t>
      </w:r>
    </w:p>
    <w:p>
      <w:pPr>
        <w:spacing w:line="240" w:lineRule="atLeast"/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第5阶振动模态振型图</w:t>
      </w:r>
    </w:p>
    <w:p>
      <w:pPr>
        <w:spacing w:line="240" w:lineRule="atLeast"/>
        <w:jc w:val="center"/>
        <w:rPr>
          <w:rFonts w:asciiTheme="minorEastAsia" w:hAnsiTheme="minorEastAsia" w:eastAsiaTheme="minorEastAsia"/>
        </w:rPr>
      </w:pPr>
    </w:p>
    <w:p>
      <w:pPr>
        <w:pStyle w:val="4"/>
        <w:spacing w:before="0" w:after="0" w:line="240" w:lineRule="atLeast"/>
        <w:jc w:val="left"/>
        <w:rPr>
          <w:rFonts w:asciiTheme="minorEastAsia" w:hAnsiTheme="minorEastAsia" w:eastAsiaTheme="minorEastAsia"/>
        </w:rPr>
      </w:pPr>
      <w:bookmarkStart w:id="1" w:name="_Toc437874197"/>
      <w:r>
        <w:rPr>
          <w:rFonts w:asciiTheme="minorEastAsia" w:hAnsiTheme="minorEastAsia" w:eastAsiaTheme="minorEastAsia"/>
        </w:rPr>
        <w:t>&lt;A.B</w:t>
      </w:r>
      <w:r>
        <w:rPr>
          <w:rFonts w:hint="eastAsia" w:asciiTheme="minorEastAsia" w:hAnsiTheme="minorEastAsia" w:eastAsiaTheme="minorEastAsia"/>
        </w:rPr>
        <w:t>.C</w:t>
      </w:r>
      <w:r>
        <w:rPr>
          <w:rFonts w:asciiTheme="minorEastAsia" w:hAnsiTheme="minorEastAsia" w:eastAsiaTheme="minorEastAsia"/>
        </w:rPr>
        <w:t>&gt;正截面</w:t>
      </w:r>
      <w:bookmarkEnd w:id="1"/>
      <w:r>
        <w:rPr>
          <w:rFonts w:hint="eastAsia" w:asciiTheme="minorEastAsia" w:hAnsiTheme="minorEastAsia" w:eastAsiaTheme="minorEastAsia"/>
        </w:rPr>
        <w:t>强度验算</w:t>
      </w:r>
    </w:p>
    <w:p>
      <w:pPr>
        <w:pStyle w:val="5"/>
        <w:spacing w:before="0" w:after="0" w:line="240" w:lineRule="atLeast"/>
        <w:jc w:val="left"/>
        <w:rPr>
          <w:rFonts w:asciiTheme="minorEastAsia" w:hAnsiTheme="minorEastAsia" w:eastAsiaTheme="minorEastAsia"/>
        </w:rPr>
      </w:pPr>
      <w:bookmarkStart w:id="2" w:name="_Toc437874198"/>
      <w:r>
        <w:rPr>
          <w:rFonts w:asciiTheme="minorEastAsia" w:hAnsiTheme="minorEastAsia" w:eastAsiaTheme="minorEastAsia"/>
        </w:rPr>
        <w:t>&lt;A.B.C</w:t>
      </w:r>
      <w:r>
        <w:rPr>
          <w:rFonts w:hint="eastAsia" w:asciiTheme="minorEastAsia" w:hAnsiTheme="minorEastAsia" w:eastAsiaTheme="minorEastAsia"/>
        </w:rPr>
        <w:t>.D</w:t>
      </w:r>
      <w:r>
        <w:rPr>
          <w:rFonts w:asciiTheme="minorEastAsia" w:hAnsiTheme="minorEastAsia" w:eastAsiaTheme="minorEastAsia"/>
        </w:rPr>
        <w:t>&gt;最大弯矩</w:t>
      </w:r>
      <w:bookmarkEnd w:id="2"/>
    </w:p>
    <w:p>
      <w:pPr>
        <w:spacing w:line="360" w:lineRule="auto"/>
        <w:ind w:firstLine="480" w:firstLineChars="200"/>
        <w:rPr>
          <w:rFonts w:ascii="宋体" w:hAnsi="宋体"/>
        </w:rPr>
      </w:pPr>
      <w:r>
        <w:rPr>
          <w:rFonts w:hint="eastAsia" w:ascii="宋体" w:hAnsi="宋体"/>
        </w:rPr>
        <w:t>根据《公路钢筋混凝土及预应力混凝土桥涵设计规范》(JTG D62-2004)第5.1.5条的规定，桥梁构件的承载能力极限状态计算应满足：</w:t>
      </w:r>
    </w:p>
    <w:p>
      <w:pPr>
        <w:spacing w:line="360" w:lineRule="auto"/>
        <w:jc w:val="center"/>
        <w:rPr>
          <w:rFonts w:ascii="宋体" w:hAnsi="宋体"/>
        </w:rPr>
      </w:pPr>
      <w:r>
        <w:rPr>
          <w:rFonts w:hint="eastAsia" w:ascii="宋体" w:hAnsi="宋体"/>
        </w:rPr>
        <w:t>γ</w:t>
      </w:r>
      <w:r>
        <w:rPr>
          <w:rFonts w:hint="eastAsia" w:ascii="宋体" w:hAnsi="宋体"/>
          <w:vertAlign w:val="subscript"/>
        </w:rPr>
        <w:t>0</w:t>
      </w:r>
      <w:r>
        <w:rPr>
          <w:rFonts w:hint="eastAsia" w:ascii="宋体" w:hAnsi="宋体"/>
        </w:rPr>
        <w:t>M</w:t>
      </w:r>
      <w:r>
        <w:rPr>
          <w:rFonts w:hint="eastAsia" w:ascii="宋体" w:hAnsi="宋体"/>
          <w:vertAlign w:val="subscript"/>
        </w:rPr>
        <w:t>d</w:t>
      </w:r>
      <w:r>
        <w:rPr>
          <w:rFonts w:hint="eastAsia" w:ascii="宋体" w:hAnsi="宋体"/>
        </w:rPr>
        <w:t>≤R</w:t>
      </w:r>
    </w:p>
    <w:p>
      <w:pPr>
        <w:spacing w:before="163" w:beforeLines="50" w:after="163" w:afterLines="50" w:line="240" w:lineRule="atLeast"/>
        <w:jc w:val="center"/>
        <w:rPr>
          <w:rFonts w:ascii="Corbel" w:hAnsi="Corbel" w:eastAsiaTheme="minorEastAsia"/>
          <w:sz w:val="18"/>
          <w:szCs w:val="18"/>
        </w:rPr>
      </w:pPr>
      <w:r>
        <w:rPr>
          <w:rFonts w:ascii="Corbel" w:hAnsi="Corbel" w:eastAsiaTheme="minorEastAsia"/>
          <w:sz w:val="18"/>
          <w:szCs w:val="18"/>
        </w:rPr>
        <w:t>[$QUERY(Name</w:t>
      </w:r>
      <w:r>
        <w:rPr>
          <w:rFonts w:hint="eastAsia" w:ascii="Corbel" w:hAnsi="Corbel" w:eastAsiaTheme="minorEastAsia"/>
          <w:sz w:val="18"/>
          <w:szCs w:val="18"/>
        </w:rPr>
        <w:t>=内力;</w:t>
      </w:r>
      <w:r>
        <w:rPr>
          <w:rFonts w:ascii="Corbel" w:hAnsi="Corbel" w:eastAsiaTheme="minorEastAsia"/>
          <w:sz w:val="18"/>
          <w:szCs w:val="18"/>
        </w:rPr>
        <w:t>ObjType=构件;ObjName=ALL;StageType=地震阶段; StageNum=i_ES;ActionType=组合工况;ActionName=Comb_02a;EffectType=内力;EffectIndex=MY;MaxIndex=MAX_MY; UnitScale=1e-3;DrawPos=-1;GraphType=</w:t>
      </w:r>
      <w:r>
        <w:rPr>
          <w:rFonts w:hint="eastAsia" w:ascii="Corbel" w:hAnsi="Corbel" w:eastAsiaTheme="minorEastAsia"/>
          <w:sz w:val="18"/>
          <w:szCs w:val="18"/>
        </w:rPr>
        <w:t>折线图;</w:t>
      </w:r>
      <w:r>
        <w:rPr>
          <w:rFonts w:ascii="Corbel" w:hAnsi="Corbel" w:eastAsiaTheme="minorEastAsia"/>
          <w:sz w:val="18"/>
          <w:szCs w:val="18"/>
        </w:rPr>
        <w:t>LineColor</w:t>
      </w:r>
      <w:r>
        <w:rPr>
          <w:rFonts w:hint="eastAsia" w:ascii="Corbel" w:hAnsi="Corbel" w:eastAsiaTheme="minorEastAsia"/>
          <w:sz w:val="18"/>
          <w:szCs w:val="18"/>
        </w:rPr>
        <w:t>=蓝</w:t>
      </w:r>
      <w:r>
        <w:rPr>
          <w:rFonts w:ascii="Corbel" w:hAnsi="Corbel" w:eastAsiaTheme="minorEastAsia"/>
          <w:sz w:val="18"/>
          <w:szCs w:val="18"/>
        </w:rPr>
        <w:t>, Name</w:t>
      </w:r>
      <w:r>
        <w:rPr>
          <w:rFonts w:hint="eastAsia" w:ascii="Corbel" w:hAnsi="Corbel" w:eastAsiaTheme="minorEastAsia"/>
          <w:sz w:val="18"/>
          <w:szCs w:val="18"/>
        </w:rPr>
        <w:t>=承载力1;</w:t>
      </w:r>
      <w:r>
        <w:rPr>
          <w:rFonts w:ascii="Corbel" w:hAnsi="Corbel" w:eastAsiaTheme="minorEastAsia"/>
          <w:sz w:val="18"/>
          <w:szCs w:val="18"/>
        </w:rPr>
        <w:t>ObjType=构件; ObjName=ALL;StageType=地震阶段; StageNum= i_ES; ActionType=组合工况;ActionName=Comb_02a;EffectType=正截面强度;EffectIndex=MY1;MaxIndex=MAX_MY; UnitScale=1e-3;DrawPos=-1</w:t>
      </w:r>
      <w:r>
        <w:rPr>
          <w:rFonts w:hint="eastAsia" w:ascii="Corbel" w:hAnsi="Corbel" w:eastAsiaTheme="minorEastAsia"/>
          <w:sz w:val="18"/>
          <w:szCs w:val="18"/>
        </w:rPr>
        <w:t>;</w:t>
      </w:r>
      <w:r>
        <w:rPr>
          <w:rFonts w:ascii="Corbel" w:hAnsi="Corbel" w:eastAsiaTheme="minorEastAsia"/>
          <w:sz w:val="18"/>
          <w:szCs w:val="18"/>
        </w:rPr>
        <w:t>LineColor</w:t>
      </w:r>
      <w:r>
        <w:rPr>
          <w:rFonts w:hint="eastAsia" w:ascii="Corbel" w:hAnsi="Corbel" w:eastAsiaTheme="minorEastAsia"/>
          <w:sz w:val="18"/>
          <w:szCs w:val="18"/>
        </w:rPr>
        <w:t>=红</w:t>
      </w:r>
      <w:r>
        <w:rPr>
          <w:rFonts w:ascii="Corbel" w:hAnsi="Corbel" w:eastAsiaTheme="minorEastAsia"/>
          <w:sz w:val="18"/>
          <w:szCs w:val="18"/>
        </w:rPr>
        <w:t>,</w:t>
      </w:r>
      <w:r>
        <w:rPr>
          <w:rFonts w:hint="eastAsia" w:ascii="Corbel" w:hAnsi="Corbel" w:eastAsiaTheme="minorEastAsia"/>
          <w:sz w:val="18"/>
          <w:szCs w:val="18"/>
        </w:rPr>
        <w:t xml:space="preserve"> </w:t>
      </w:r>
      <w:r>
        <w:rPr>
          <w:rFonts w:ascii="Corbel" w:hAnsi="Corbel" w:eastAsiaTheme="minorEastAsia"/>
          <w:sz w:val="18"/>
          <w:szCs w:val="18"/>
        </w:rPr>
        <w:t>Name</w:t>
      </w:r>
      <w:r>
        <w:rPr>
          <w:rFonts w:hint="eastAsia" w:ascii="Corbel" w:hAnsi="Corbel" w:eastAsiaTheme="minorEastAsia"/>
          <w:sz w:val="18"/>
          <w:szCs w:val="18"/>
        </w:rPr>
        <w:t>=承载力2;</w:t>
      </w:r>
      <w:r>
        <w:rPr>
          <w:rFonts w:ascii="Corbel" w:hAnsi="Corbel" w:eastAsiaTheme="minorEastAsia"/>
          <w:sz w:val="18"/>
          <w:szCs w:val="18"/>
        </w:rPr>
        <w:t>ObjType=构件;ObjName=ALL;StageType=地震阶段; StageNum= i_ES;ActionType=组合工况;ActionName=Comb_02a;EffectType=正截面强度;EffectIndex=MY2;MaxIndex=MAX_MY; UnitScale=1e-3;DrawPos=-1</w:t>
      </w:r>
      <w:r>
        <w:rPr>
          <w:rFonts w:hint="eastAsia" w:ascii="Corbel" w:hAnsi="Corbel" w:eastAsiaTheme="minorEastAsia"/>
          <w:sz w:val="18"/>
          <w:szCs w:val="18"/>
        </w:rPr>
        <w:t>;</w:t>
      </w:r>
      <w:r>
        <w:rPr>
          <w:rFonts w:ascii="Corbel" w:hAnsi="Corbel" w:eastAsiaTheme="minorEastAsia"/>
          <w:sz w:val="18"/>
          <w:szCs w:val="18"/>
        </w:rPr>
        <w:t>LineColor</w:t>
      </w:r>
      <w:r>
        <w:rPr>
          <w:rFonts w:hint="eastAsia" w:ascii="Corbel" w:hAnsi="Corbel" w:eastAsiaTheme="minorEastAsia"/>
          <w:sz w:val="18"/>
          <w:szCs w:val="18"/>
        </w:rPr>
        <w:t>=粉</w:t>
      </w:r>
      <w:r>
        <w:rPr>
          <w:rFonts w:ascii="Corbel" w:hAnsi="Corbel" w:eastAsiaTheme="minorEastAsia"/>
          <w:sz w:val="18"/>
          <w:szCs w:val="18"/>
        </w:rPr>
        <w:t>)$]</w:t>
      </w:r>
    </w:p>
    <w:p>
      <w:pPr>
        <w:spacing w:before="163" w:beforeLines="50" w:after="163" w:afterLines="50" w:line="240" w:lineRule="atLeast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最大弯矩及其对应的抗力图</w:t>
      </w:r>
    </w:p>
    <w:p>
      <w:pPr>
        <w:spacing w:before="163" w:beforeLines="50" w:after="163" w:afterLines="50" w:line="240" w:lineRule="atLeast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最大弯矩和对应的抗力表格</w:t>
      </w:r>
    </w:p>
    <w:tbl>
      <w:tblPr>
        <w:tblStyle w:val="16"/>
        <w:tblW w:w="0" w:type="auto"/>
        <w:jc w:val="center"/>
        <w:tblBorders>
          <w:top w:val="single" w:color="auto" w:sz="1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634"/>
        <w:gridCol w:w="756"/>
        <w:gridCol w:w="707"/>
        <w:gridCol w:w="707"/>
        <w:gridCol w:w="707"/>
        <w:gridCol w:w="732"/>
        <w:gridCol w:w="732"/>
        <w:gridCol w:w="707"/>
        <w:gridCol w:w="732"/>
        <w:gridCol w:w="732"/>
        <w:gridCol w:w="634"/>
      </w:tblGrid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单元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截面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位置</w:t>
            </w:r>
          </w:p>
        </w:tc>
        <w:tc>
          <w:tcPr>
            <w:tcW w:w="0" w:type="auto"/>
            <w:gridSpan w:val="3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MAX_MY对应的内力</w:t>
            </w:r>
          </w:p>
        </w:tc>
        <w:tc>
          <w:tcPr>
            <w:tcW w:w="0" w:type="auto"/>
            <w:gridSpan w:val="7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承载力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第I组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第II组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是否通过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N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MY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bookmarkStart w:id="3" w:name="OLE_LINK12"/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bookmarkEnd w:id="3"/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MZ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N1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MY1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bookmarkStart w:id="4" w:name="OLE_LINK15"/>
            <w:bookmarkStart w:id="5" w:name="OLE_LINK16"/>
            <w:bookmarkStart w:id="6" w:name="OLE_LINK13"/>
            <w:bookmarkStart w:id="7" w:name="OLE_LINK17"/>
            <w:bookmarkStart w:id="8" w:name="OLE_LINK14"/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bookmarkEnd w:id="4"/>
            <w:bookmarkEnd w:id="5"/>
            <w:bookmarkEnd w:id="6"/>
            <w:bookmarkEnd w:id="7"/>
            <w:bookmarkEnd w:id="8"/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MZ1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N2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MY2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MZ2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Merge w:val="continue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[IELEMENT(&amp;iE(</w:t>
            </w:r>
            <w:r>
              <w:rPr>
                <w:rFonts w:ascii="Corbel" w:hAnsi="Corbel" w:eastAsiaTheme="minorEastAsia"/>
                <w:sz w:val="18"/>
                <w:szCs w:val="18"/>
              </w:rPr>
              <w:t>地震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阶段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,E_OUT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)&amp;).Num]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[IELEMENT(iE).LN]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L,Comb_02a,MAX_MY).fX]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Comb_02a,MAX_MY).mY]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Comb_02a,MAX_MY).mZ]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Comb_02a,MAX_MY).n1]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Comb_02a,MAX_MY).mY1]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Comb_02a,MAX_MY).mZ1]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Comb_02a,MAX_MY).n2]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Comb_02a,MAX_MY).mY2]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Comb_02a,MAX_MY).mZ2]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Comb_02a,MAX_MY).</w:t>
            </w:r>
            <w: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bmY1_OK]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[IELEMENT(iE).RN]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Comb_02a,MAX_MY).fX]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Comb_02a,MAX_MY).mY]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Comb_02a,MAX_MY).mZ]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Comb_02a,MAX_MY).n1]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Comb_02a,MAX_MY).mY1]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Comb_02a,MAX_MY).mZ1]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Comb_02a,MAX_MY).n2]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Comb_02a,MAX_MY).mY2]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Comb_02a,MAX_MY).mZ2]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Comb_02a,MAX_MY).</w:t>
            </w:r>
            <w: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bmY1_OK]</w:t>
            </w:r>
          </w:p>
        </w:tc>
      </w:tr>
    </w:tbl>
    <w:p>
      <w:pPr>
        <w:pStyle w:val="5"/>
        <w:spacing w:before="0" w:after="0" w:line="240" w:lineRule="atLeast"/>
        <w:jc w:val="left"/>
        <w:rPr>
          <w:rFonts w:ascii="宋体" w:hAnsi="宋体" w:eastAsia="宋体"/>
          <w:szCs w:val="21"/>
        </w:rPr>
      </w:pPr>
      <w:bookmarkStart w:id="9" w:name="_Toc437874199"/>
      <w:r>
        <w:rPr>
          <w:rFonts w:ascii="宋体" w:hAnsi="宋体" w:eastAsia="宋体"/>
        </w:rPr>
        <w:t>&lt;A.B.C</w:t>
      </w:r>
      <w:r>
        <w:rPr>
          <w:rFonts w:hint="eastAsia" w:ascii="宋体" w:hAnsi="宋体" w:eastAsia="宋体"/>
        </w:rPr>
        <w:t>.D</w:t>
      </w:r>
      <w:r>
        <w:rPr>
          <w:rFonts w:ascii="宋体" w:hAnsi="宋体" w:eastAsia="宋体"/>
        </w:rPr>
        <w:t>&gt;最小弯矩</w:t>
      </w:r>
      <w:bookmarkEnd w:id="9"/>
    </w:p>
    <w:p>
      <w:pPr>
        <w:spacing w:line="360" w:lineRule="auto"/>
        <w:ind w:firstLine="480" w:firstLineChars="200"/>
        <w:rPr>
          <w:rFonts w:ascii="宋体" w:hAnsi="宋体"/>
        </w:rPr>
      </w:pPr>
      <w:r>
        <w:rPr>
          <w:rFonts w:hint="eastAsia" w:ascii="宋体" w:hAnsi="宋体"/>
        </w:rPr>
        <w:t>根据《公路钢筋混凝土及预应力混凝土桥涵设计规范》(JTG D62-2004)第5.1.5条的规定，桥梁构件的承载能力极限状态计算应满足：</w:t>
      </w:r>
    </w:p>
    <w:p>
      <w:pPr>
        <w:spacing w:line="360" w:lineRule="auto"/>
        <w:jc w:val="center"/>
        <w:rPr>
          <w:rFonts w:ascii="宋体" w:hAnsi="宋体"/>
        </w:rPr>
      </w:pPr>
      <w:r>
        <w:rPr>
          <w:rFonts w:hint="eastAsia" w:ascii="宋体" w:hAnsi="宋体"/>
        </w:rPr>
        <w:t>γ</w:t>
      </w:r>
      <w:r>
        <w:rPr>
          <w:rFonts w:hint="eastAsia" w:ascii="宋体" w:hAnsi="宋体"/>
          <w:vertAlign w:val="subscript"/>
        </w:rPr>
        <w:t>0</w:t>
      </w:r>
      <w:r>
        <w:rPr>
          <w:rFonts w:hint="eastAsia" w:ascii="宋体" w:hAnsi="宋体"/>
        </w:rPr>
        <w:t>M</w:t>
      </w:r>
      <w:r>
        <w:rPr>
          <w:rFonts w:hint="eastAsia" w:ascii="宋体" w:hAnsi="宋体"/>
          <w:vertAlign w:val="subscript"/>
        </w:rPr>
        <w:t>d</w:t>
      </w:r>
      <w:r>
        <w:rPr>
          <w:rFonts w:hint="eastAsia" w:ascii="宋体" w:hAnsi="宋体"/>
        </w:rPr>
        <w:t>≤R</w:t>
      </w:r>
    </w:p>
    <w:p>
      <w:pPr>
        <w:spacing w:before="163" w:beforeLines="50" w:after="163" w:afterLines="50" w:line="240" w:lineRule="atLeast"/>
        <w:jc w:val="center"/>
        <w:rPr>
          <w:rFonts w:ascii="Corbel" w:hAnsi="Corbel" w:eastAsiaTheme="minorEastAsia"/>
          <w:sz w:val="18"/>
          <w:szCs w:val="18"/>
        </w:rPr>
      </w:pPr>
      <w:r>
        <w:rPr>
          <w:rFonts w:ascii="Corbel" w:hAnsi="Corbel" w:eastAsiaTheme="minorEastAsia"/>
          <w:sz w:val="18"/>
          <w:szCs w:val="18"/>
        </w:rPr>
        <w:t>[$QUERY(Name</w:t>
      </w:r>
      <w:r>
        <w:rPr>
          <w:rFonts w:hint="eastAsia" w:ascii="Corbel" w:hAnsi="Corbel" w:eastAsiaTheme="minorEastAsia"/>
          <w:sz w:val="18"/>
          <w:szCs w:val="18"/>
        </w:rPr>
        <w:t>=内力;</w:t>
      </w:r>
      <w:r>
        <w:rPr>
          <w:rFonts w:ascii="Corbel" w:hAnsi="Corbel" w:eastAsiaTheme="minorEastAsia"/>
          <w:sz w:val="18"/>
          <w:szCs w:val="18"/>
        </w:rPr>
        <w:t>ObjType=构件;ObjName=ALL;StageType=地震阶段; StageNum=i_ES;ActionType=组合工况;ActionName=Comb_02a;EffectType=内力;EffectIndex=MY;MaxIndex=M</w:t>
      </w:r>
      <w:r>
        <w:rPr>
          <w:rFonts w:hint="eastAsia" w:ascii="Corbel" w:hAnsi="Corbel" w:eastAsiaTheme="minorEastAsia"/>
          <w:sz w:val="18"/>
          <w:szCs w:val="18"/>
        </w:rPr>
        <w:t>IN</w:t>
      </w:r>
      <w:r>
        <w:rPr>
          <w:rFonts w:ascii="Corbel" w:hAnsi="Corbel" w:eastAsiaTheme="minorEastAsia"/>
          <w:sz w:val="18"/>
          <w:szCs w:val="18"/>
        </w:rPr>
        <w:t>_MY; UnitScale=1e-3;DrawPos=-1;GraphType=</w:t>
      </w:r>
      <w:r>
        <w:rPr>
          <w:rFonts w:hint="eastAsia" w:ascii="Corbel" w:hAnsi="Corbel" w:eastAsiaTheme="minorEastAsia"/>
          <w:sz w:val="18"/>
          <w:szCs w:val="18"/>
        </w:rPr>
        <w:t>折线图;</w:t>
      </w:r>
      <w:r>
        <w:rPr>
          <w:rFonts w:ascii="Corbel" w:hAnsi="Corbel" w:eastAsiaTheme="minorEastAsia"/>
          <w:sz w:val="18"/>
          <w:szCs w:val="18"/>
        </w:rPr>
        <w:t>LineColor</w:t>
      </w:r>
      <w:r>
        <w:rPr>
          <w:rFonts w:hint="eastAsia" w:ascii="Corbel" w:hAnsi="Corbel" w:eastAsiaTheme="minorEastAsia"/>
          <w:sz w:val="18"/>
          <w:szCs w:val="18"/>
        </w:rPr>
        <w:t>=蓝</w:t>
      </w:r>
      <w:r>
        <w:rPr>
          <w:rFonts w:ascii="Corbel" w:hAnsi="Corbel" w:eastAsiaTheme="minorEastAsia"/>
          <w:sz w:val="18"/>
          <w:szCs w:val="18"/>
        </w:rPr>
        <w:t>, Name</w:t>
      </w:r>
      <w:r>
        <w:rPr>
          <w:rFonts w:hint="eastAsia" w:ascii="Corbel" w:hAnsi="Corbel" w:eastAsiaTheme="minorEastAsia"/>
          <w:sz w:val="18"/>
          <w:szCs w:val="18"/>
        </w:rPr>
        <w:t>=承载力1;</w:t>
      </w:r>
      <w:r>
        <w:rPr>
          <w:rFonts w:ascii="Corbel" w:hAnsi="Corbel" w:eastAsiaTheme="minorEastAsia"/>
          <w:sz w:val="18"/>
          <w:szCs w:val="18"/>
        </w:rPr>
        <w:t>ObjType=构件; ObjName=ALL;StageType=地震阶段; StageNum= i_ES; ActionType=组合工况;ActionName=Comb_02a;EffectType=正截面强度;EffectIndex=MY1;MaxIndex=M</w:t>
      </w:r>
      <w:r>
        <w:rPr>
          <w:rFonts w:hint="eastAsia" w:ascii="Corbel" w:hAnsi="Corbel" w:eastAsiaTheme="minorEastAsia"/>
          <w:sz w:val="18"/>
          <w:szCs w:val="18"/>
        </w:rPr>
        <w:t>IN</w:t>
      </w:r>
      <w:r>
        <w:rPr>
          <w:rFonts w:ascii="Corbel" w:hAnsi="Corbel" w:eastAsiaTheme="minorEastAsia"/>
          <w:sz w:val="18"/>
          <w:szCs w:val="18"/>
        </w:rPr>
        <w:t>_MY; UnitScale=1e-3;DrawPos=-1</w:t>
      </w:r>
      <w:r>
        <w:rPr>
          <w:rFonts w:hint="eastAsia" w:ascii="Corbel" w:hAnsi="Corbel" w:eastAsiaTheme="minorEastAsia"/>
          <w:sz w:val="18"/>
          <w:szCs w:val="18"/>
        </w:rPr>
        <w:t>;</w:t>
      </w:r>
      <w:r>
        <w:rPr>
          <w:rFonts w:ascii="Corbel" w:hAnsi="Corbel" w:eastAsiaTheme="minorEastAsia"/>
          <w:sz w:val="18"/>
          <w:szCs w:val="18"/>
        </w:rPr>
        <w:t>LineColor</w:t>
      </w:r>
      <w:r>
        <w:rPr>
          <w:rFonts w:hint="eastAsia" w:ascii="Corbel" w:hAnsi="Corbel" w:eastAsiaTheme="minorEastAsia"/>
          <w:sz w:val="18"/>
          <w:szCs w:val="18"/>
        </w:rPr>
        <w:t>=红</w:t>
      </w:r>
      <w:r>
        <w:rPr>
          <w:rFonts w:ascii="Corbel" w:hAnsi="Corbel" w:eastAsiaTheme="minorEastAsia"/>
          <w:sz w:val="18"/>
          <w:szCs w:val="18"/>
        </w:rPr>
        <w:t>,</w:t>
      </w:r>
      <w:r>
        <w:rPr>
          <w:rFonts w:hint="eastAsia" w:ascii="Corbel" w:hAnsi="Corbel" w:eastAsiaTheme="minorEastAsia"/>
          <w:sz w:val="18"/>
          <w:szCs w:val="18"/>
        </w:rPr>
        <w:t xml:space="preserve"> </w:t>
      </w:r>
      <w:r>
        <w:rPr>
          <w:rFonts w:ascii="Corbel" w:hAnsi="Corbel" w:eastAsiaTheme="minorEastAsia"/>
          <w:sz w:val="18"/>
          <w:szCs w:val="18"/>
        </w:rPr>
        <w:t>Name</w:t>
      </w:r>
      <w:r>
        <w:rPr>
          <w:rFonts w:hint="eastAsia" w:ascii="Corbel" w:hAnsi="Corbel" w:eastAsiaTheme="minorEastAsia"/>
          <w:sz w:val="18"/>
          <w:szCs w:val="18"/>
        </w:rPr>
        <w:t>=承载力2;</w:t>
      </w:r>
      <w:r>
        <w:rPr>
          <w:rFonts w:ascii="Corbel" w:hAnsi="Corbel" w:eastAsiaTheme="minorEastAsia"/>
          <w:sz w:val="18"/>
          <w:szCs w:val="18"/>
        </w:rPr>
        <w:t>ObjType=构件;ObjName=ALL;StageType=地震阶段; StageNum= i_ES;ActionType=组合工况;ActionName=Comb_02a;EffectType=正截面强度;EffectIndex=MY2;MaxIndex=M</w:t>
      </w:r>
      <w:r>
        <w:rPr>
          <w:rFonts w:hint="eastAsia" w:ascii="Corbel" w:hAnsi="Corbel" w:eastAsiaTheme="minorEastAsia"/>
          <w:sz w:val="18"/>
          <w:szCs w:val="18"/>
        </w:rPr>
        <w:t>IN</w:t>
      </w:r>
      <w:r>
        <w:rPr>
          <w:rFonts w:ascii="Corbel" w:hAnsi="Corbel" w:eastAsiaTheme="minorEastAsia"/>
          <w:sz w:val="18"/>
          <w:szCs w:val="18"/>
        </w:rPr>
        <w:t>_MY; UnitScale=1e-3;DrawPos=-1</w:t>
      </w:r>
      <w:r>
        <w:rPr>
          <w:rFonts w:hint="eastAsia" w:ascii="Corbel" w:hAnsi="Corbel" w:eastAsiaTheme="minorEastAsia"/>
          <w:sz w:val="18"/>
          <w:szCs w:val="18"/>
        </w:rPr>
        <w:t>;</w:t>
      </w:r>
      <w:r>
        <w:rPr>
          <w:rFonts w:ascii="Corbel" w:hAnsi="Corbel" w:eastAsiaTheme="minorEastAsia"/>
          <w:sz w:val="18"/>
          <w:szCs w:val="18"/>
        </w:rPr>
        <w:t>LineColor</w:t>
      </w:r>
      <w:r>
        <w:rPr>
          <w:rFonts w:hint="eastAsia" w:ascii="Corbel" w:hAnsi="Corbel" w:eastAsiaTheme="minorEastAsia"/>
          <w:sz w:val="18"/>
          <w:szCs w:val="18"/>
        </w:rPr>
        <w:t>=粉</w:t>
      </w:r>
      <w:r>
        <w:rPr>
          <w:rFonts w:ascii="Corbel" w:hAnsi="Corbel" w:eastAsiaTheme="minorEastAsia"/>
          <w:sz w:val="18"/>
          <w:szCs w:val="18"/>
        </w:rPr>
        <w:t>)$]</w:t>
      </w:r>
    </w:p>
    <w:p>
      <w:pPr>
        <w:spacing w:before="163" w:beforeLines="50" w:after="163" w:afterLines="50" w:line="240" w:lineRule="atLeast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最小弯矩及其对应的抗力图</w:t>
      </w:r>
    </w:p>
    <w:p>
      <w:pPr>
        <w:spacing w:before="163" w:beforeLines="50" w:after="163" w:afterLines="50" w:line="240" w:lineRule="atLeast"/>
        <w:jc w:val="center"/>
        <w:rPr>
          <w:rFonts w:ascii="宋体" w:hAnsi="宋体"/>
          <w:sz w:val="21"/>
          <w:szCs w:val="21"/>
        </w:rPr>
      </w:pPr>
    </w:p>
    <w:p>
      <w:pPr>
        <w:spacing w:before="163" w:beforeLines="50" w:after="163" w:afterLines="50" w:line="240" w:lineRule="atLeast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最小弯矩和对应的抗力表格</w:t>
      </w:r>
    </w:p>
    <w:tbl>
      <w:tblPr>
        <w:tblStyle w:val="16"/>
        <w:tblW w:w="0" w:type="auto"/>
        <w:jc w:val="center"/>
        <w:tblBorders>
          <w:top w:val="single" w:color="auto" w:sz="1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639"/>
        <w:gridCol w:w="763"/>
        <w:gridCol w:w="713"/>
        <w:gridCol w:w="713"/>
        <w:gridCol w:w="713"/>
        <w:gridCol w:w="738"/>
        <w:gridCol w:w="738"/>
        <w:gridCol w:w="713"/>
        <w:gridCol w:w="739"/>
        <w:gridCol w:w="739"/>
        <w:gridCol w:w="640"/>
      </w:tblGrid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单元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截面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位置</w:t>
            </w:r>
          </w:p>
        </w:tc>
        <w:tc>
          <w:tcPr>
            <w:tcW w:w="0" w:type="auto"/>
            <w:gridSpan w:val="3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MAX_MY对应的内力</w:t>
            </w:r>
          </w:p>
        </w:tc>
        <w:tc>
          <w:tcPr>
            <w:tcW w:w="0" w:type="auto"/>
            <w:gridSpan w:val="7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承载力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第I组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第II组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是否通过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N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MY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MZ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N1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MY1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MZ1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N2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MY2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MZ2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Merge w:val="continue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[IELEMENT(&amp;iE(</w:t>
            </w:r>
            <w:r>
              <w:rPr>
                <w:rFonts w:ascii="Corbel" w:hAnsi="Corbel" w:eastAsiaTheme="minorEastAsia"/>
                <w:sz w:val="18"/>
                <w:szCs w:val="18"/>
              </w:rPr>
              <w:t>地震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阶段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</w:rPr>
              <w:t xml:space="preserve"> 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,E_OUT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)&amp;).Num]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[IELEMENT(iE).LN]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L,Comb_02a,MIN_MY).fX]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Comb_02a,MIN_MY).mY]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Comb_02a,MIN_MY).mZ]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Comb_02a,MIN_MY).n1]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Comb_02a,MIN_MY).mY1]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Comb_02a,MIN_MY).mZ1]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Comb_02a,MIN_MY).n2]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Comb_02a,MIN_MY).mY2]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Comb_02a,MIN_MY).mZ2]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Comb_02a,MIN_MY).</w:t>
            </w:r>
            <w: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bmY1_OK]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[IELEMENT(iE).RN]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Comb_02a,MIN_MY).fX]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Comb_02a,MIN_MY).mY]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Comb_02a,MIN_MY).mZ]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Comb_02a,MIN_MY).n1]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Comb_02a,MIN_MY).mY1]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Comb_02a,MIN_MY).mZ1]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Comb_02a,MIN_MY).n2]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Comb_02a,MIN_MY).mY2]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Comb_02a,MIN_MY).mZ2]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Comb_02a,MIN_MY).</w:t>
            </w:r>
            <w: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bmY1_OK]</w:t>
            </w:r>
          </w:p>
        </w:tc>
      </w:tr>
    </w:tbl>
    <w:p>
      <w:pPr>
        <w:pStyle w:val="5"/>
        <w:spacing w:before="0" w:after="0" w:line="240" w:lineRule="atLeast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&lt;A.B.C</w:t>
      </w:r>
      <w:r>
        <w:rPr>
          <w:rFonts w:hint="eastAsia" w:ascii="宋体" w:hAnsi="宋体" w:eastAsia="宋体"/>
        </w:rPr>
        <w:t>.D</w:t>
      </w:r>
      <w:r>
        <w:rPr>
          <w:rFonts w:ascii="宋体" w:hAnsi="宋体" w:eastAsia="宋体"/>
        </w:rPr>
        <w:t>&gt;最大轴力</w:t>
      </w:r>
    </w:p>
    <w:p>
      <w:pPr>
        <w:spacing w:line="360" w:lineRule="auto"/>
        <w:ind w:firstLine="480" w:firstLineChars="200"/>
        <w:rPr>
          <w:rFonts w:ascii="宋体" w:hAnsi="宋体"/>
        </w:rPr>
      </w:pPr>
      <w:r>
        <w:rPr>
          <w:rFonts w:hint="eastAsia" w:ascii="宋体" w:hAnsi="宋体"/>
        </w:rPr>
        <w:t>根据《公路钢筋混凝土及预应力混凝土桥涵设计规范》(JTG D62-2004)第5.1.5条的规定，桥梁构件的承载能力极限状态计算应满足：</w:t>
      </w:r>
    </w:p>
    <w:p>
      <w:pPr>
        <w:spacing w:line="360" w:lineRule="auto"/>
        <w:jc w:val="center"/>
        <w:rPr>
          <w:rFonts w:ascii="宋体" w:hAnsi="宋体"/>
        </w:rPr>
      </w:pPr>
      <w:r>
        <w:rPr>
          <w:rFonts w:hint="eastAsia" w:ascii="宋体" w:hAnsi="宋体"/>
        </w:rPr>
        <w:t>γ</w:t>
      </w:r>
      <w:r>
        <w:rPr>
          <w:rFonts w:hint="eastAsia" w:ascii="宋体" w:hAnsi="宋体"/>
          <w:vertAlign w:val="subscript"/>
        </w:rPr>
        <w:t>0</w:t>
      </w:r>
      <w:r>
        <w:rPr>
          <w:rFonts w:hint="eastAsia" w:ascii="宋体" w:hAnsi="宋体"/>
        </w:rPr>
        <w:t>M</w:t>
      </w:r>
      <w:r>
        <w:rPr>
          <w:rFonts w:hint="eastAsia" w:ascii="宋体" w:hAnsi="宋体"/>
          <w:vertAlign w:val="subscript"/>
        </w:rPr>
        <w:t>d</w:t>
      </w:r>
      <w:r>
        <w:rPr>
          <w:rFonts w:hint="eastAsia" w:ascii="宋体" w:hAnsi="宋体"/>
        </w:rPr>
        <w:t>≤R</w:t>
      </w:r>
    </w:p>
    <w:p>
      <w:pPr>
        <w:spacing w:before="163" w:beforeLines="50" w:after="163" w:afterLines="50" w:line="240" w:lineRule="atLeast"/>
        <w:jc w:val="center"/>
        <w:rPr>
          <w:rFonts w:ascii="Corbel" w:hAnsi="Corbel" w:eastAsiaTheme="minorEastAsia"/>
          <w:sz w:val="18"/>
          <w:szCs w:val="18"/>
        </w:rPr>
      </w:pPr>
      <w:r>
        <w:rPr>
          <w:rFonts w:ascii="Corbel" w:hAnsi="Corbel" w:eastAsiaTheme="minorEastAsia"/>
          <w:sz w:val="18"/>
          <w:szCs w:val="18"/>
        </w:rPr>
        <w:t>[$QUERY(Name</w:t>
      </w:r>
      <w:r>
        <w:rPr>
          <w:rFonts w:hint="eastAsia" w:ascii="Corbel" w:hAnsi="Corbel" w:eastAsiaTheme="minorEastAsia"/>
          <w:sz w:val="18"/>
          <w:szCs w:val="18"/>
        </w:rPr>
        <w:t>=内力;</w:t>
      </w:r>
      <w:r>
        <w:rPr>
          <w:rFonts w:ascii="Corbel" w:hAnsi="Corbel" w:eastAsiaTheme="minorEastAsia"/>
          <w:sz w:val="18"/>
          <w:szCs w:val="18"/>
        </w:rPr>
        <w:t>ObjType=构件;ObjName=ALL;StageType=地震阶段; StageNum=i_ES;ActionType=组合工况;ActionName=Comb_02a;EffectType=内力;EffectIndex=MY;MaxIndex=MAX_</w:t>
      </w:r>
      <w:r>
        <w:rPr>
          <w:rFonts w:hint="eastAsia" w:ascii="Corbel" w:hAnsi="Corbel" w:eastAsiaTheme="minorEastAsia"/>
          <w:sz w:val="18"/>
          <w:szCs w:val="18"/>
        </w:rPr>
        <w:t>FX</w:t>
      </w:r>
      <w:r>
        <w:rPr>
          <w:rFonts w:ascii="Corbel" w:hAnsi="Corbel" w:eastAsiaTheme="minorEastAsia"/>
          <w:sz w:val="18"/>
          <w:szCs w:val="18"/>
        </w:rPr>
        <w:t>; UnitScale=1e-3;DrawPos=-1;GraphType=</w:t>
      </w:r>
      <w:r>
        <w:rPr>
          <w:rFonts w:hint="eastAsia" w:ascii="Corbel" w:hAnsi="Corbel" w:eastAsiaTheme="minorEastAsia"/>
          <w:sz w:val="18"/>
          <w:szCs w:val="18"/>
        </w:rPr>
        <w:t>折线图;</w:t>
      </w:r>
      <w:r>
        <w:rPr>
          <w:rFonts w:ascii="Corbel" w:hAnsi="Corbel" w:eastAsiaTheme="minorEastAsia"/>
          <w:sz w:val="18"/>
          <w:szCs w:val="18"/>
        </w:rPr>
        <w:t>LineColor</w:t>
      </w:r>
      <w:r>
        <w:rPr>
          <w:rFonts w:hint="eastAsia" w:ascii="Corbel" w:hAnsi="Corbel" w:eastAsiaTheme="minorEastAsia"/>
          <w:sz w:val="18"/>
          <w:szCs w:val="18"/>
        </w:rPr>
        <w:t>=蓝</w:t>
      </w:r>
      <w:r>
        <w:rPr>
          <w:rFonts w:ascii="Corbel" w:hAnsi="Corbel" w:eastAsiaTheme="minorEastAsia"/>
          <w:sz w:val="18"/>
          <w:szCs w:val="18"/>
        </w:rPr>
        <w:t>, Name</w:t>
      </w:r>
      <w:r>
        <w:rPr>
          <w:rFonts w:hint="eastAsia" w:ascii="Corbel" w:hAnsi="Corbel" w:eastAsiaTheme="minorEastAsia"/>
          <w:sz w:val="18"/>
          <w:szCs w:val="18"/>
        </w:rPr>
        <w:t>=承载力1;</w:t>
      </w:r>
      <w:r>
        <w:rPr>
          <w:rFonts w:ascii="Corbel" w:hAnsi="Corbel" w:eastAsiaTheme="minorEastAsia"/>
          <w:sz w:val="18"/>
          <w:szCs w:val="18"/>
        </w:rPr>
        <w:t>ObjType=构件; ObjName=ALL;StageType=地震阶段; StageNum= i_ES; ActionType=组合工况;ActionName=Comb_02a;EffectType=正截面强度;EffectIndex=MY1;MaxIndex=MAX_</w:t>
      </w:r>
      <w:r>
        <w:rPr>
          <w:rFonts w:hint="eastAsia" w:ascii="Corbel" w:hAnsi="Corbel" w:eastAsiaTheme="minorEastAsia"/>
          <w:sz w:val="18"/>
          <w:szCs w:val="18"/>
        </w:rPr>
        <w:t>FX</w:t>
      </w:r>
      <w:r>
        <w:rPr>
          <w:rFonts w:ascii="Corbel" w:hAnsi="Corbel" w:eastAsiaTheme="minorEastAsia"/>
          <w:sz w:val="18"/>
          <w:szCs w:val="18"/>
        </w:rPr>
        <w:t>; UnitScale=1e-3;DrawPos=-1</w:t>
      </w:r>
      <w:r>
        <w:rPr>
          <w:rFonts w:hint="eastAsia" w:ascii="Corbel" w:hAnsi="Corbel" w:eastAsiaTheme="minorEastAsia"/>
          <w:sz w:val="18"/>
          <w:szCs w:val="18"/>
        </w:rPr>
        <w:t>;</w:t>
      </w:r>
      <w:r>
        <w:rPr>
          <w:rFonts w:ascii="Corbel" w:hAnsi="Corbel" w:eastAsiaTheme="minorEastAsia"/>
          <w:sz w:val="18"/>
          <w:szCs w:val="18"/>
        </w:rPr>
        <w:t>LineColor</w:t>
      </w:r>
      <w:r>
        <w:rPr>
          <w:rFonts w:hint="eastAsia" w:ascii="Corbel" w:hAnsi="Corbel" w:eastAsiaTheme="minorEastAsia"/>
          <w:sz w:val="18"/>
          <w:szCs w:val="18"/>
        </w:rPr>
        <w:t>=红</w:t>
      </w:r>
      <w:r>
        <w:rPr>
          <w:rFonts w:ascii="Corbel" w:hAnsi="Corbel" w:eastAsiaTheme="minorEastAsia"/>
          <w:sz w:val="18"/>
          <w:szCs w:val="18"/>
        </w:rPr>
        <w:t>,</w:t>
      </w:r>
      <w:r>
        <w:rPr>
          <w:rFonts w:hint="eastAsia" w:ascii="Corbel" w:hAnsi="Corbel" w:eastAsiaTheme="minorEastAsia"/>
          <w:sz w:val="18"/>
          <w:szCs w:val="18"/>
        </w:rPr>
        <w:t xml:space="preserve"> </w:t>
      </w:r>
      <w:r>
        <w:rPr>
          <w:rFonts w:ascii="Corbel" w:hAnsi="Corbel" w:eastAsiaTheme="minorEastAsia"/>
          <w:sz w:val="18"/>
          <w:szCs w:val="18"/>
        </w:rPr>
        <w:t>Name</w:t>
      </w:r>
      <w:r>
        <w:rPr>
          <w:rFonts w:hint="eastAsia" w:ascii="Corbel" w:hAnsi="Corbel" w:eastAsiaTheme="minorEastAsia"/>
          <w:sz w:val="18"/>
          <w:szCs w:val="18"/>
        </w:rPr>
        <w:t>=承载力2;</w:t>
      </w:r>
      <w:r>
        <w:rPr>
          <w:rFonts w:ascii="Corbel" w:hAnsi="Corbel" w:eastAsiaTheme="minorEastAsia"/>
          <w:sz w:val="18"/>
          <w:szCs w:val="18"/>
        </w:rPr>
        <w:t>ObjType=构件;ObjName=ALL;StageType=地震阶段; StageNum= i_ES;ActionType=组合工况;ActionName=Comb_02a;EffectType=正截面强度;EffectIndex=MY2;MaxIndex=MAX_</w:t>
      </w:r>
      <w:r>
        <w:rPr>
          <w:rFonts w:hint="eastAsia" w:ascii="Corbel" w:hAnsi="Corbel" w:eastAsiaTheme="minorEastAsia"/>
          <w:sz w:val="18"/>
          <w:szCs w:val="18"/>
        </w:rPr>
        <w:t>FX</w:t>
      </w:r>
      <w:r>
        <w:rPr>
          <w:rFonts w:ascii="Corbel" w:hAnsi="Corbel" w:eastAsiaTheme="minorEastAsia"/>
          <w:sz w:val="18"/>
          <w:szCs w:val="18"/>
        </w:rPr>
        <w:t>; UnitScale=1e-3;DrawPos=-1</w:t>
      </w:r>
      <w:r>
        <w:rPr>
          <w:rFonts w:hint="eastAsia" w:ascii="Corbel" w:hAnsi="Corbel" w:eastAsiaTheme="minorEastAsia"/>
          <w:sz w:val="18"/>
          <w:szCs w:val="18"/>
        </w:rPr>
        <w:t>;</w:t>
      </w:r>
      <w:r>
        <w:rPr>
          <w:rFonts w:ascii="Corbel" w:hAnsi="Corbel" w:eastAsiaTheme="minorEastAsia"/>
          <w:sz w:val="18"/>
          <w:szCs w:val="18"/>
        </w:rPr>
        <w:t>LineColor</w:t>
      </w:r>
      <w:r>
        <w:rPr>
          <w:rFonts w:hint="eastAsia" w:ascii="Corbel" w:hAnsi="Corbel" w:eastAsiaTheme="minorEastAsia"/>
          <w:sz w:val="18"/>
          <w:szCs w:val="18"/>
        </w:rPr>
        <w:t>=粉</w:t>
      </w:r>
      <w:r>
        <w:rPr>
          <w:rFonts w:ascii="Corbel" w:hAnsi="Corbel" w:eastAsiaTheme="minorEastAsia"/>
          <w:sz w:val="18"/>
          <w:szCs w:val="18"/>
        </w:rPr>
        <w:t>)$]</w:t>
      </w:r>
    </w:p>
    <w:p>
      <w:pPr>
        <w:spacing w:before="163" w:beforeLines="50" w:after="163" w:afterLines="50" w:line="240" w:lineRule="atLeast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最大轴力及对应的抗力图</w:t>
      </w:r>
    </w:p>
    <w:p>
      <w:pPr>
        <w:spacing w:before="163" w:beforeLines="50" w:after="163" w:afterLines="50" w:line="240" w:lineRule="atLeast"/>
        <w:jc w:val="center"/>
        <w:rPr>
          <w:rFonts w:ascii="宋体" w:hAnsi="宋体"/>
          <w:sz w:val="21"/>
          <w:szCs w:val="21"/>
        </w:rPr>
      </w:pPr>
    </w:p>
    <w:p>
      <w:pPr>
        <w:spacing w:line="240" w:lineRule="atLeast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最大轴力及对应的抗力表</w:t>
      </w:r>
    </w:p>
    <w:tbl>
      <w:tblPr>
        <w:tblStyle w:val="16"/>
        <w:tblW w:w="0" w:type="auto"/>
        <w:jc w:val="center"/>
        <w:tblBorders>
          <w:top w:val="single" w:color="auto" w:sz="1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634"/>
        <w:gridCol w:w="756"/>
        <w:gridCol w:w="707"/>
        <w:gridCol w:w="707"/>
        <w:gridCol w:w="707"/>
        <w:gridCol w:w="732"/>
        <w:gridCol w:w="732"/>
        <w:gridCol w:w="707"/>
        <w:gridCol w:w="732"/>
        <w:gridCol w:w="732"/>
        <w:gridCol w:w="634"/>
      </w:tblGrid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单元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截面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位置</w:t>
            </w:r>
          </w:p>
        </w:tc>
        <w:tc>
          <w:tcPr>
            <w:tcW w:w="0" w:type="auto"/>
            <w:gridSpan w:val="3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MAX_MY对应的内力</w:t>
            </w:r>
          </w:p>
        </w:tc>
        <w:tc>
          <w:tcPr>
            <w:tcW w:w="0" w:type="auto"/>
            <w:gridSpan w:val="7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承载力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第I组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第II组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是否通过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N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MY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MZ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N1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MY1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MZ1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N2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MY2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MZ2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Merge w:val="continue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[IELEMENT(&amp;iE(</w:t>
            </w:r>
            <w:r>
              <w:rPr>
                <w:rFonts w:ascii="Corbel" w:hAnsi="Corbel" w:eastAsiaTheme="minorEastAsia"/>
                <w:sz w:val="18"/>
                <w:szCs w:val="18"/>
              </w:rPr>
              <w:t>地震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阶段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,E_OUT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)&amp;).Num]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[IELEMENT(iE).LN]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L,Comb_02a,MAX_FX).fX]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Comb_02a,MAX_FX).mY]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Comb_02a,MAX_FX).mZ]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Comb_02a,MAX_FX).n1]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Comb_02a,MAX_FX).mY1]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Comb_02a,MAX_FX).mZ1]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Comb_02a,MAX_FX).n2]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Comb_02a,MAX_FX).mY2]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Comb_02a,MAX_FX).mZ2]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Comb_02a,MAX_FX).</w:t>
            </w:r>
            <w: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bmY1_OK]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[IELEMENT(iE).RN]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Comb_02a,MAX_FX).fX]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Comb_02a,MAX_FX).mY]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Comb_02a,MAX_FX).mZ]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Comb_02a,MAX_FX).n1]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Comb_02a,MAX_FX).mY1]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Comb_02a,MAX_FX).mZ1]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Comb_02a,MAX_FX).n2]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Comb_02a,MAX_FX).mY2]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Comb_02a,MAX_FX).mZ2]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Comb_02a,MAX_FX).</w:t>
            </w:r>
            <w: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bmY1_OK]</w:t>
            </w:r>
          </w:p>
        </w:tc>
      </w:tr>
    </w:tbl>
    <w:p>
      <w:pPr>
        <w:pStyle w:val="5"/>
        <w:spacing w:before="0" w:after="0" w:line="240" w:lineRule="atLeast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</w:rPr>
        <w:t>&lt;A.B.C</w:t>
      </w:r>
      <w:r>
        <w:rPr>
          <w:rFonts w:hint="eastAsia" w:ascii="宋体" w:hAnsi="宋体" w:eastAsia="宋体"/>
        </w:rPr>
        <w:t>.D</w:t>
      </w:r>
      <w:r>
        <w:rPr>
          <w:rFonts w:ascii="宋体" w:hAnsi="宋体" w:eastAsia="宋体"/>
        </w:rPr>
        <w:t>&gt;最小轴力</w:t>
      </w:r>
    </w:p>
    <w:p>
      <w:pPr>
        <w:spacing w:line="360" w:lineRule="auto"/>
        <w:ind w:firstLine="480" w:firstLineChars="200"/>
        <w:rPr>
          <w:rFonts w:ascii="宋体" w:hAnsi="宋体"/>
        </w:rPr>
      </w:pPr>
      <w:r>
        <w:rPr>
          <w:rFonts w:hint="eastAsia" w:ascii="宋体" w:hAnsi="宋体"/>
        </w:rPr>
        <w:t>根据《公路钢筋混凝土及预应力混凝土桥涵设计规范》(JTG D62-2004)第5.1.5条的规定，桥梁构件的承载能力极限状态计算应满足：</w:t>
      </w:r>
    </w:p>
    <w:p>
      <w:pPr>
        <w:spacing w:line="360" w:lineRule="auto"/>
        <w:jc w:val="center"/>
        <w:rPr>
          <w:rFonts w:ascii="宋体" w:hAnsi="宋体"/>
        </w:rPr>
      </w:pPr>
      <w:r>
        <w:rPr>
          <w:rFonts w:hint="eastAsia" w:ascii="宋体" w:hAnsi="宋体"/>
        </w:rPr>
        <w:t>γ</w:t>
      </w:r>
      <w:r>
        <w:rPr>
          <w:rFonts w:hint="eastAsia" w:ascii="宋体" w:hAnsi="宋体"/>
          <w:vertAlign w:val="subscript"/>
        </w:rPr>
        <w:t>0</w:t>
      </w:r>
      <w:r>
        <w:rPr>
          <w:rFonts w:hint="eastAsia" w:ascii="宋体" w:hAnsi="宋体"/>
        </w:rPr>
        <w:t>M</w:t>
      </w:r>
      <w:r>
        <w:rPr>
          <w:rFonts w:hint="eastAsia" w:ascii="宋体" w:hAnsi="宋体"/>
          <w:vertAlign w:val="subscript"/>
        </w:rPr>
        <w:t>d</w:t>
      </w:r>
      <w:r>
        <w:rPr>
          <w:rFonts w:hint="eastAsia" w:ascii="宋体" w:hAnsi="宋体"/>
        </w:rPr>
        <w:t>≤R</w:t>
      </w:r>
    </w:p>
    <w:p>
      <w:pPr>
        <w:spacing w:before="163" w:beforeLines="50" w:after="163" w:afterLines="50" w:line="240" w:lineRule="atLeast"/>
        <w:jc w:val="center"/>
        <w:rPr>
          <w:rFonts w:ascii="Corbel" w:hAnsi="Corbel" w:eastAsiaTheme="minorEastAsia"/>
          <w:sz w:val="18"/>
          <w:szCs w:val="18"/>
        </w:rPr>
      </w:pPr>
      <w:r>
        <w:rPr>
          <w:rFonts w:ascii="Corbel" w:hAnsi="Corbel" w:eastAsiaTheme="minorEastAsia"/>
          <w:sz w:val="18"/>
          <w:szCs w:val="18"/>
        </w:rPr>
        <w:t>[$QUERY(Name</w:t>
      </w:r>
      <w:r>
        <w:rPr>
          <w:rFonts w:hint="eastAsia" w:ascii="Corbel" w:hAnsi="Corbel" w:eastAsiaTheme="minorEastAsia"/>
          <w:sz w:val="18"/>
          <w:szCs w:val="18"/>
        </w:rPr>
        <w:t>=内力;</w:t>
      </w:r>
      <w:r>
        <w:rPr>
          <w:rFonts w:ascii="Corbel" w:hAnsi="Corbel" w:eastAsiaTheme="minorEastAsia"/>
          <w:sz w:val="18"/>
          <w:szCs w:val="18"/>
        </w:rPr>
        <w:t>ObjType=构件;ObjName=ALL;StageType=地震阶段; StageNum=i_ES;ActionType=组合工况;ActionName=Comb_02a;EffectType=内力;EffectIndex=MY;MaxIndex=M</w:t>
      </w:r>
      <w:r>
        <w:rPr>
          <w:rFonts w:hint="eastAsia" w:ascii="Corbel" w:hAnsi="Corbel" w:eastAsiaTheme="minorEastAsia"/>
          <w:sz w:val="18"/>
          <w:szCs w:val="18"/>
        </w:rPr>
        <w:t>IN</w:t>
      </w:r>
      <w:r>
        <w:rPr>
          <w:rFonts w:ascii="Corbel" w:hAnsi="Corbel" w:eastAsiaTheme="minorEastAsia"/>
          <w:sz w:val="18"/>
          <w:szCs w:val="18"/>
        </w:rPr>
        <w:t>_</w:t>
      </w:r>
      <w:r>
        <w:rPr>
          <w:rFonts w:hint="eastAsia" w:ascii="Corbel" w:hAnsi="Corbel" w:eastAsiaTheme="minorEastAsia"/>
          <w:sz w:val="18"/>
          <w:szCs w:val="18"/>
        </w:rPr>
        <w:t>FX</w:t>
      </w:r>
      <w:r>
        <w:rPr>
          <w:rFonts w:ascii="Corbel" w:hAnsi="Corbel" w:eastAsiaTheme="minorEastAsia"/>
          <w:sz w:val="18"/>
          <w:szCs w:val="18"/>
        </w:rPr>
        <w:t>; UnitScale=1e-3;DrawPos=-1;GraphType=</w:t>
      </w:r>
      <w:r>
        <w:rPr>
          <w:rFonts w:hint="eastAsia" w:ascii="Corbel" w:hAnsi="Corbel" w:eastAsiaTheme="minorEastAsia"/>
          <w:sz w:val="18"/>
          <w:szCs w:val="18"/>
        </w:rPr>
        <w:t>折线图;</w:t>
      </w:r>
      <w:r>
        <w:rPr>
          <w:rFonts w:ascii="Corbel" w:hAnsi="Corbel" w:eastAsiaTheme="minorEastAsia"/>
          <w:sz w:val="18"/>
          <w:szCs w:val="18"/>
        </w:rPr>
        <w:t>LineColor</w:t>
      </w:r>
      <w:r>
        <w:rPr>
          <w:rFonts w:hint="eastAsia" w:ascii="Corbel" w:hAnsi="Corbel" w:eastAsiaTheme="minorEastAsia"/>
          <w:sz w:val="18"/>
          <w:szCs w:val="18"/>
        </w:rPr>
        <w:t>=蓝</w:t>
      </w:r>
      <w:r>
        <w:rPr>
          <w:rFonts w:ascii="Corbel" w:hAnsi="Corbel" w:eastAsiaTheme="minorEastAsia"/>
          <w:sz w:val="18"/>
          <w:szCs w:val="18"/>
        </w:rPr>
        <w:t>, Name</w:t>
      </w:r>
      <w:r>
        <w:rPr>
          <w:rFonts w:hint="eastAsia" w:ascii="Corbel" w:hAnsi="Corbel" w:eastAsiaTheme="minorEastAsia"/>
          <w:sz w:val="18"/>
          <w:szCs w:val="18"/>
        </w:rPr>
        <w:t>=承载力1;</w:t>
      </w:r>
      <w:r>
        <w:rPr>
          <w:rFonts w:ascii="Corbel" w:hAnsi="Corbel" w:eastAsiaTheme="minorEastAsia"/>
          <w:sz w:val="18"/>
          <w:szCs w:val="18"/>
        </w:rPr>
        <w:t>ObjType=构件; ObjName=ALL;StageType=地震阶段; StageNum= i_ES; ActionType=组合工况;ActionName=Comb_02a;EffectType=正截面强度;EffectIndex=MY1;MaxIndex=M</w:t>
      </w:r>
      <w:r>
        <w:rPr>
          <w:rFonts w:hint="eastAsia" w:ascii="Corbel" w:hAnsi="Corbel" w:eastAsiaTheme="minorEastAsia"/>
          <w:sz w:val="18"/>
          <w:szCs w:val="18"/>
        </w:rPr>
        <w:t>IN</w:t>
      </w:r>
      <w:r>
        <w:rPr>
          <w:rFonts w:ascii="Corbel" w:hAnsi="Corbel" w:eastAsiaTheme="minorEastAsia"/>
          <w:sz w:val="18"/>
          <w:szCs w:val="18"/>
        </w:rPr>
        <w:t>_</w:t>
      </w:r>
      <w:r>
        <w:rPr>
          <w:rFonts w:hint="eastAsia" w:ascii="Corbel" w:hAnsi="Corbel" w:eastAsiaTheme="minorEastAsia"/>
          <w:sz w:val="18"/>
          <w:szCs w:val="18"/>
        </w:rPr>
        <w:t>FX</w:t>
      </w:r>
      <w:r>
        <w:rPr>
          <w:rFonts w:ascii="Corbel" w:hAnsi="Corbel" w:eastAsiaTheme="minorEastAsia"/>
          <w:sz w:val="18"/>
          <w:szCs w:val="18"/>
        </w:rPr>
        <w:t>; UnitScale=1e-3;DrawPos=-1</w:t>
      </w:r>
      <w:r>
        <w:rPr>
          <w:rFonts w:hint="eastAsia" w:ascii="Corbel" w:hAnsi="Corbel" w:eastAsiaTheme="minorEastAsia"/>
          <w:sz w:val="18"/>
          <w:szCs w:val="18"/>
        </w:rPr>
        <w:t>;</w:t>
      </w:r>
      <w:r>
        <w:rPr>
          <w:rFonts w:ascii="Corbel" w:hAnsi="Corbel" w:eastAsiaTheme="minorEastAsia"/>
          <w:sz w:val="18"/>
          <w:szCs w:val="18"/>
        </w:rPr>
        <w:t>LineColor</w:t>
      </w:r>
      <w:r>
        <w:rPr>
          <w:rFonts w:hint="eastAsia" w:ascii="Corbel" w:hAnsi="Corbel" w:eastAsiaTheme="minorEastAsia"/>
          <w:sz w:val="18"/>
          <w:szCs w:val="18"/>
        </w:rPr>
        <w:t>=红</w:t>
      </w:r>
      <w:r>
        <w:rPr>
          <w:rFonts w:ascii="Corbel" w:hAnsi="Corbel" w:eastAsiaTheme="minorEastAsia"/>
          <w:sz w:val="18"/>
          <w:szCs w:val="18"/>
        </w:rPr>
        <w:t>,</w:t>
      </w:r>
      <w:r>
        <w:rPr>
          <w:rFonts w:hint="eastAsia" w:ascii="Corbel" w:hAnsi="Corbel" w:eastAsiaTheme="minorEastAsia"/>
          <w:sz w:val="18"/>
          <w:szCs w:val="18"/>
        </w:rPr>
        <w:t xml:space="preserve"> </w:t>
      </w:r>
      <w:r>
        <w:rPr>
          <w:rFonts w:ascii="Corbel" w:hAnsi="Corbel" w:eastAsiaTheme="minorEastAsia"/>
          <w:sz w:val="18"/>
          <w:szCs w:val="18"/>
        </w:rPr>
        <w:t>Name</w:t>
      </w:r>
      <w:r>
        <w:rPr>
          <w:rFonts w:hint="eastAsia" w:ascii="Corbel" w:hAnsi="Corbel" w:eastAsiaTheme="minorEastAsia"/>
          <w:sz w:val="18"/>
          <w:szCs w:val="18"/>
        </w:rPr>
        <w:t>=承载力2;</w:t>
      </w:r>
      <w:r>
        <w:rPr>
          <w:rFonts w:ascii="Corbel" w:hAnsi="Corbel" w:eastAsiaTheme="minorEastAsia"/>
          <w:sz w:val="18"/>
          <w:szCs w:val="18"/>
        </w:rPr>
        <w:t>ObjType=构件;ObjName=ALL;StageType=地震阶段; StageNum= i_ES;ActionType=组合工况;ActionName=Comb_02a;EffectType=正截面强度;EffectIndex=MY2;MaxIndex=M</w:t>
      </w:r>
      <w:r>
        <w:rPr>
          <w:rFonts w:hint="eastAsia" w:ascii="Corbel" w:hAnsi="Corbel" w:eastAsiaTheme="minorEastAsia"/>
          <w:sz w:val="18"/>
          <w:szCs w:val="18"/>
        </w:rPr>
        <w:t>IN</w:t>
      </w:r>
      <w:r>
        <w:rPr>
          <w:rFonts w:ascii="Corbel" w:hAnsi="Corbel" w:eastAsiaTheme="minorEastAsia"/>
          <w:sz w:val="18"/>
          <w:szCs w:val="18"/>
        </w:rPr>
        <w:t>_</w:t>
      </w:r>
      <w:r>
        <w:rPr>
          <w:rFonts w:hint="eastAsia" w:ascii="Corbel" w:hAnsi="Corbel" w:eastAsiaTheme="minorEastAsia"/>
          <w:sz w:val="18"/>
          <w:szCs w:val="18"/>
        </w:rPr>
        <w:t>FX</w:t>
      </w:r>
      <w:r>
        <w:rPr>
          <w:rFonts w:ascii="Corbel" w:hAnsi="Corbel" w:eastAsiaTheme="minorEastAsia"/>
          <w:sz w:val="18"/>
          <w:szCs w:val="18"/>
        </w:rPr>
        <w:t>; UnitScale=1e-3;DrawPos=-1</w:t>
      </w:r>
      <w:r>
        <w:rPr>
          <w:rFonts w:hint="eastAsia" w:ascii="Corbel" w:hAnsi="Corbel" w:eastAsiaTheme="minorEastAsia"/>
          <w:sz w:val="18"/>
          <w:szCs w:val="18"/>
        </w:rPr>
        <w:t>;</w:t>
      </w:r>
      <w:r>
        <w:rPr>
          <w:rFonts w:ascii="Corbel" w:hAnsi="Corbel" w:eastAsiaTheme="minorEastAsia"/>
          <w:sz w:val="18"/>
          <w:szCs w:val="18"/>
        </w:rPr>
        <w:t>LineColor</w:t>
      </w:r>
      <w:r>
        <w:rPr>
          <w:rFonts w:hint="eastAsia" w:ascii="Corbel" w:hAnsi="Corbel" w:eastAsiaTheme="minorEastAsia"/>
          <w:sz w:val="18"/>
          <w:szCs w:val="18"/>
        </w:rPr>
        <w:t>=粉</w:t>
      </w:r>
      <w:r>
        <w:rPr>
          <w:rFonts w:ascii="Corbel" w:hAnsi="Corbel" w:eastAsiaTheme="minorEastAsia"/>
          <w:sz w:val="18"/>
          <w:szCs w:val="18"/>
        </w:rPr>
        <w:t>)$]</w:t>
      </w:r>
    </w:p>
    <w:p>
      <w:pPr>
        <w:pStyle w:val="26"/>
        <w:spacing w:line="240" w:lineRule="atLeast"/>
        <w:ind w:left="360" w:firstLine="0" w:firstLineChars="0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最小轴力及对应的抗力图</w:t>
      </w:r>
    </w:p>
    <w:p>
      <w:pPr>
        <w:pStyle w:val="26"/>
        <w:spacing w:line="240" w:lineRule="atLeast"/>
        <w:ind w:left="360" w:firstLine="0" w:firstLineChars="0"/>
        <w:jc w:val="center"/>
        <w:rPr>
          <w:rFonts w:ascii="宋体" w:hAnsi="宋体"/>
          <w:sz w:val="21"/>
          <w:szCs w:val="21"/>
        </w:rPr>
      </w:pPr>
    </w:p>
    <w:p>
      <w:pPr>
        <w:pStyle w:val="26"/>
        <w:spacing w:line="240" w:lineRule="atLeast"/>
        <w:ind w:left="360" w:firstLine="0" w:firstLineChars="0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最小轴力及对应的抗力表</w:t>
      </w:r>
    </w:p>
    <w:tbl>
      <w:tblPr>
        <w:tblStyle w:val="16"/>
        <w:tblW w:w="0" w:type="auto"/>
        <w:jc w:val="center"/>
        <w:tblBorders>
          <w:top w:val="single" w:color="auto" w:sz="1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634"/>
        <w:gridCol w:w="756"/>
        <w:gridCol w:w="707"/>
        <w:gridCol w:w="707"/>
        <w:gridCol w:w="707"/>
        <w:gridCol w:w="732"/>
        <w:gridCol w:w="732"/>
        <w:gridCol w:w="707"/>
        <w:gridCol w:w="732"/>
        <w:gridCol w:w="732"/>
        <w:gridCol w:w="634"/>
      </w:tblGrid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单元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截面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位置</w:t>
            </w:r>
          </w:p>
        </w:tc>
        <w:tc>
          <w:tcPr>
            <w:tcW w:w="0" w:type="auto"/>
            <w:gridSpan w:val="3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MAX_MY对应的内力</w:t>
            </w:r>
          </w:p>
        </w:tc>
        <w:tc>
          <w:tcPr>
            <w:tcW w:w="0" w:type="auto"/>
            <w:gridSpan w:val="7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承载力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第I组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第II组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是否通过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N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MY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MZ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N1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MY1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MZ1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N2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MY2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MZ2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m)</w:t>
            </w:r>
          </w:p>
        </w:tc>
        <w:tc>
          <w:tcPr>
            <w:tcW w:w="0" w:type="auto"/>
            <w:vMerge w:val="continue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[IELEMENT(&amp;iE(</w:t>
            </w:r>
            <w:r>
              <w:rPr>
                <w:rFonts w:ascii="Corbel" w:hAnsi="Corbel" w:eastAsiaTheme="minorEastAsia"/>
                <w:sz w:val="18"/>
                <w:szCs w:val="18"/>
              </w:rPr>
              <w:t>地震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阶段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,E_OUT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)&amp;).Num]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[IELEMENT(iE).LN]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L,Comb_02a,MIN_FX).fX]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Comb_02a,MIN_FX).mY]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Comb_02a,MIN_FX).mZ]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Comb_02a,MIN_FX).n1]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Comb_02a,MIN_FX).mY1]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Comb_02a,MIN_FX).mZ1]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Comb_02a,MIN_FX).n2]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Comb_02a,MIN_FX).mY2]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Comb_02a,MIN_FX).mZ2]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 Comb_02a,MIN_FX).</w:t>
            </w:r>
            <w: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bmY1_OK]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[IELEMENT(iE).RN]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Comb_02a,MIN_FX).fX]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Comb_02a,MIN_FX).mY]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kern w:val="0"/>
                <w:sz w:val="18"/>
                <w:szCs w:val="18"/>
                <w:highlight w:val="white"/>
              </w:rPr>
              <w:t>FAZ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Comb_02a,MIN_FX).mZ]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Comb_02a,MIN_FX).n1]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Comb_02a,MIN_FX).mY1]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Comb_02a,MIN_FX).mZ1]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Comb_02a,MIN_FX).n2]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Comb_02a,MIN_FX).mY2]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Comb_02a,MIN_FX).mZ2]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[URA(iE,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 Comb_02a,MIN_FX).</w:t>
            </w:r>
            <w: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bmY1_OK]</w:t>
            </w:r>
          </w:p>
        </w:tc>
      </w:tr>
    </w:tbl>
    <w:p>
      <w:pPr>
        <w:pStyle w:val="4"/>
        <w:spacing w:before="0" w:after="0" w:line="240" w:lineRule="atLeast"/>
        <w:jc w:val="left"/>
        <w:rPr>
          <w:rFonts w:ascii="宋体" w:hAnsi="宋体"/>
        </w:rPr>
      </w:pPr>
      <w:bookmarkStart w:id="10" w:name="_Toc437874200"/>
      <w:r>
        <w:rPr>
          <w:rFonts w:ascii="宋体" w:hAnsi="宋体"/>
        </w:rPr>
        <w:t>&lt;A.B</w:t>
      </w:r>
      <w:r>
        <w:rPr>
          <w:rFonts w:hint="eastAsia" w:ascii="宋体" w:hAnsi="宋体"/>
        </w:rPr>
        <w:t>.C</w:t>
      </w:r>
      <w:r>
        <w:rPr>
          <w:rFonts w:ascii="宋体" w:hAnsi="宋体"/>
        </w:rPr>
        <w:t>&gt;斜截面</w:t>
      </w:r>
      <w:bookmarkEnd w:id="10"/>
      <w:r>
        <w:rPr>
          <w:rFonts w:hint="eastAsia" w:ascii="宋体" w:hAnsi="宋体"/>
        </w:rPr>
        <w:t>强度验算</w:t>
      </w:r>
    </w:p>
    <w:p>
      <w:pPr>
        <w:pStyle w:val="5"/>
        <w:spacing w:before="0" w:after="0" w:line="240" w:lineRule="atLeast"/>
        <w:jc w:val="left"/>
        <w:rPr>
          <w:rFonts w:ascii="宋体" w:hAnsi="宋体" w:eastAsia="宋体"/>
        </w:rPr>
      </w:pPr>
      <w:bookmarkStart w:id="11" w:name="_Toc437874201"/>
      <w:r>
        <w:rPr>
          <w:rFonts w:ascii="宋体" w:hAnsi="宋体" w:eastAsia="宋体"/>
        </w:rPr>
        <w:t>&lt;A.B.C</w:t>
      </w:r>
      <w:r>
        <w:rPr>
          <w:rFonts w:hint="eastAsia" w:ascii="宋体" w:hAnsi="宋体" w:eastAsia="宋体"/>
        </w:rPr>
        <w:t>.D</w:t>
      </w:r>
      <w:r>
        <w:rPr>
          <w:rFonts w:ascii="宋体" w:hAnsi="宋体" w:eastAsia="宋体"/>
        </w:rPr>
        <w:t>&gt;最大剪力</w:t>
      </w:r>
      <w:bookmarkEnd w:id="11"/>
    </w:p>
    <w:p>
      <w:pPr>
        <w:spacing w:line="360" w:lineRule="auto"/>
        <w:ind w:firstLine="480" w:firstLineChars="200"/>
        <w:rPr>
          <w:rFonts w:ascii="宋体" w:hAnsi="宋体"/>
        </w:rPr>
      </w:pPr>
      <w:r>
        <w:rPr>
          <w:rFonts w:hint="eastAsia" w:ascii="宋体" w:hAnsi="宋体"/>
        </w:rPr>
        <w:t>根据《公路钢筋混凝土及预应力混凝土桥涵设计规范》(JTG D62-2004)第5.1.5条的规定，桥梁构件的承载能力极限状态计算应满足：</w:t>
      </w:r>
    </w:p>
    <w:p>
      <w:pPr>
        <w:spacing w:line="360" w:lineRule="auto"/>
        <w:jc w:val="center"/>
        <w:rPr>
          <w:rFonts w:ascii="宋体" w:hAnsi="宋体"/>
        </w:rPr>
      </w:pPr>
      <w:r>
        <w:rPr>
          <w:rFonts w:hint="eastAsia" w:ascii="宋体" w:hAnsi="宋体"/>
        </w:rPr>
        <w:t>γ</w:t>
      </w:r>
      <w:r>
        <w:rPr>
          <w:rFonts w:hint="eastAsia" w:ascii="宋体" w:hAnsi="宋体"/>
          <w:vertAlign w:val="subscript"/>
        </w:rPr>
        <w:t>0</w:t>
      </w:r>
      <w:r>
        <w:rPr>
          <w:rFonts w:hint="eastAsia" w:ascii="宋体" w:hAnsi="宋体"/>
        </w:rPr>
        <w:t>V</w:t>
      </w:r>
      <w:r>
        <w:rPr>
          <w:rFonts w:hint="eastAsia" w:ascii="宋体" w:hAnsi="宋体"/>
          <w:vertAlign w:val="subscript"/>
        </w:rPr>
        <w:t>d</w:t>
      </w:r>
      <w:r>
        <w:rPr>
          <w:rFonts w:hint="eastAsia" w:ascii="宋体" w:hAnsi="宋体"/>
        </w:rPr>
        <w:t>≤R</w:t>
      </w:r>
    </w:p>
    <w:p>
      <w:pPr>
        <w:jc w:val="center"/>
        <w:rPr>
          <w:rFonts w:ascii="Candara" w:hAnsi="Candara" w:eastAsiaTheme="minorEastAsia"/>
          <w:sz w:val="18"/>
          <w:szCs w:val="20"/>
        </w:rPr>
      </w:pPr>
      <w:r>
        <w:rPr>
          <w:rFonts w:hint="eastAsia" w:ascii="Candara" w:hAnsi="Candara" w:eastAsiaTheme="minorEastAsia"/>
          <w:sz w:val="18"/>
          <w:szCs w:val="20"/>
        </w:rPr>
        <w:t xml:space="preserve"> [$QUERY(ActionName=02a 地震组合;ActionType=组合工况;EffectIndex=剪压区最值剪力;EffectSType=全量;EffectType=抗剪强度;GraphType=折线图;LineColor=蓝;MaxIndex=MaxFz;Name=剪压区剪力;ObjName=ALL;ObjType=构件;SectionType=左截面;StageNum=1;StageType=地震阶段;SteelStress=true,ActionName=02a 地震组合;ActionType=组合工况;EffectIndex=极限承载力;EffectSType=全量;EffectType=抗剪强度;LineColor=128_128_128;MaxIndex=MaxFz;Name=抗剪承载力;ObjName= ALL;ObjType=构件;SectionType=左截面;StageNum=1;StageType=地震阶段;SteelStress=true)$]</w:t>
      </w:r>
    </w:p>
    <w:p>
      <w:pPr>
        <w:spacing w:before="163" w:beforeLines="50" w:after="163" w:afterLines="50" w:line="240" w:lineRule="atLeast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最大剪力及其对应的抗力图</w:t>
      </w:r>
    </w:p>
    <w:p>
      <w:pPr>
        <w:spacing w:before="163" w:beforeLines="50" w:after="163" w:afterLines="50" w:line="240" w:lineRule="atLeast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最大剪力及其对应的抗力表格</w:t>
      </w:r>
    </w:p>
    <w:tbl>
      <w:tblPr>
        <w:tblStyle w:val="16"/>
        <w:tblW w:w="0" w:type="auto"/>
        <w:jc w:val="center"/>
        <w:tblBorders>
          <w:top w:val="single" w:color="auto" w:sz="1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872"/>
        <w:gridCol w:w="1297"/>
        <w:gridCol w:w="1375"/>
        <w:gridCol w:w="1375"/>
        <w:gridCol w:w="1375"/>
        <w:gridCol w:w="1182"/>
      </w:tblGrid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单元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截面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位置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剪力值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承载力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抗剪上限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抗剪下限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是否满足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[IELEMENT(&amp;iE(</w:t>
            </w:r>
            <w:r>
              <w:rPr>
                <w:rFonts w:ascii="Corbel" w:hAnsi="Corbel" w:eastAsiaTheme="minorEastAsia"/>
                <w:sz w:val="18"/>
                <w:szCs w:val="18"/>
              </w:rPr>
              <w:t>地震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阶段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E_OUT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)&amp;).Num]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[IELEMENT(iE).LN]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[F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Z(iE,</w:t>
            </w:r>
            <w:r>
              <w:rPr>
                <w:rFonts w:ascii="Candara" w:hAnsi="Candara" w:eastAsiaTheme="minorEastAsia"/>
                <w:sz w:val="18"/>
                <w:szCs w:val="20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,MAX_FZ).fZ]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UV(iE,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,MAX_FZ).vUlt]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UV(iE,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,MAX_FZ).vMax]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UV(iE,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,MAX_FZ).vMin]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UV(iE,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,MAX_FZ).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 xml:space="preserve"> bvUlt_OK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]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[IELEMENT(iE).RN]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[F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Z(iE,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,MAX_FZ).fZ]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UV(iE,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,MAX_FZ).vUlt]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UV(iE,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,MAX_FZ).vMax]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UV(iE,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,MAX_FZ).vMin]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UV(iE,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R,Comb_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,MAX_FZ). 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bvUlt_OK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]</w:t>
            </w:r>
          </w:p>
        </w:tc>
      </w:tr>
    </w:tbl>
    <w:p>
      <w:pPr>
        <w:pStyle w:val="5"/>
        <w:spacing w:before="0" w:after="0" w:line="240" w:lineRule="atLeast"/>
        <w:jc w:val="left"/>
        <w:rPr>
          <w:rFonts w:ascii="宋体" w:hAnsi="宋体" w:eastAsia="宋体"/>
        </w:rPr>
      </w:pPr>
      <w:bookmarkStart w:id="12" w:name="_Toc437874202"/>
      <w:r>
        <w:rPr>
          <w:rFonts w:ascii="宋体" w:hAnsi="宋体" w:eastAsia="宋体"/>
        </w:rPr>
        <w:t>&lt;A.B.C</w:t>
      </w:r>
      <w:r>
        <w:rPr>
          <w:rFonts w:hint="eastAsia" w:ascii="宋体" w:hAnsi="宋体" w:eastAsia="宋体"/>
        </w:rPr>
        <w:t>.D</w:t>
      </w:r>
      <w:r>
        <w:rPr>
          <w:rFonts w:ascii="宋体" w:hAnsi="宋体" w:eastAsia="宋体"/>
        </w:rPr>
        <w:t>&gt;最小剪力</w:t>
      </w:r>
      <w:bookmarkEnd w:id="12"/>
    </w:p>
    <w:p>
      <w:pPr>
        <w:spacing w:line="360" w:lineRule="auto"/>
        <w:ind w:firstLine="480" w:firstLineChars="200"/>
        <w:rPr>
          <w:rFonts w:ascii="宋体" w:hAnsi="宋体"/>
        </w:rPr>
      </w:pPr>
      <w:r>
        <w:rPr>
          <w:rFonts w:hint="eastAsia" w:ascii="宋体" w:hAnsi="宋体"/>
        </w:rPr>
        <w:t>根据《公路钢筋混凝土及预应力混凝土桥涵设计规范》(JTG D62-2004)第5.1.5条的规定，桥梁构件的承载能力极限状态计算应满足：</w:t>
      </w:r>
    </w:p>
    <w:p>
      <w:pPr>
        <w:spacing w:line="360" w:lineRule="auto"/>
        <w:jc w:val="center"/>
        <w:rPr>
          <w:rFonts w:ascii="宋体" w:hAnsi="宋体"/>
        </w:rPr>
      </w:pPr>
      <w:r>
        <w:rPr>
          <w:rFonts w:hint="eastAsia" w:ascii="宋体" w:hAnsi="宋体"/>
        </w:rPr>
        <w:t>γ</w:t>
      </w:r>
      <w:r>
        <w:rPr>
          <w:rFonts w:hint="eastAsia" w:ascii="宋体" w:hAnsi="宋体"/>
          <w:vertAlign w:val="subscript"/>
        </w:rPr>
        <w:t>0</w:t>
      </w:r>
      <w:r>
        <w:rPr>
          <w:rFonts w:hint="eastAsia" w:ascii="宋体" w:hAnsi="宋体"/>
        </w:rPr>
        <w:t>V</w:t>
      </w:r>
      <w:r>
        <w:rPr>
          <w:rFonts w:hint="eastAsia" w:ascii="宋体" w:hAnsi="宋体"/>
          <w:vertAlign w:val="subscript"/>
        </w:rPr>
        <w:t>d</w:t>
      </w:r>
      <w:r>
        <w:rPr>
          <w:rFonts w:hint="eastAsia" w:ascii="宋体" w:hAnsi="宋体"/>
        </w:rPr>
        <w:t>≤R</w:t>
      </w:r>
    </w:p>
    <w:p>
      <w:pPr>
        <w:jc w:val="center"/>
        <w:rPr>
          <w:rFonts w:ascii="Candara" w:hAnsi="Candara" w:eastAsiaTheme="minorEastAsia"/>
          <w:sz w:val="18"/>
          <w:szCs w:val="20"/>
        </w:rPr>
      </w:pPr>
      <w:r>
        <w:rPr>
          <w:rFonts w:hint="eastAsia" w:ascii="Candara" w:hAnsi="Candara" w:eastAsiaTheme="minorEastAsia"/>
          <w:sz w:val="18"/>
          <w:szCs w:val="20"/>
        </w:rPr>
        <w:t xml:space="preserve"> [$QUERY(ActionName=02a 地震组合;ActionType=组合工况;EffectIndex=剪压区最值剪力;EffectSType=全量;EffectType=抗剪强度;GraphType=折线图;LineColor=蓝;MaxIndex=M</w:t>
      </w:r>
      <w:r>
        <w:rPr>
          <w:rFonts w:ascii="Candara" w:hAnsi="Candara" w:eastAsiaTheme="minorEastAsia"/>
          <w:sz w:val="18"/>
          <w:szCs w:val="20"/>
        </w:rPr>
        <w:t>in</w:t>
      </w:r>
      <w:r>
        <w:rPr>
          <w:rFonts w:hint="eastAsia" w:ascii="Candara" w:hAnsi="Candara" w:eastAsiaTheme="minorEastAsia"/>
          <w:sz w:val="18"/>
          <w:szCs w:val="20"/>
        </w:rPr>
        <w:t>Fz;Name=剪压区剪力;ObjName=ALL;ObjType=构件;SectionType=左截面;StageNum=1;StageType=地震阶段;SteelStress=true,ActionName=02a 地震组合;ActionType=组合工况;EffectIndex=极限承载力;EffectSType=全量;EffectType=抗剪强度;LineColor=128_128_128;MaxIndex=MinFz;Name=抗剪承载力;ObjName= ALL;ObjType=构件;SectionType=左截面;StageNum=1;StageType=地震阶段;SteelStress=true)$]</w:t>
      </w:r>
    </w:p>
    <w:p>
      <w:pPr>
        <w:jc w:val="center"/>
        <w:rPr>
          <w:rFonts w:ascii="Candara" w:hAnsi="Candara" w:eastAsiaTheme="minorEastAsia"/>
          <w:sz w:val="18"/>
          <w:szCs w:val="20"/>
        </w:rPr>
      </w:pPr>
    </w:p>
    <w:p>
      <w:pPr>
        <w:spacing w:before="163" w:beforeLines="50" w:after="163" w:afterLines="50" w:line="240" w:lineRule="atLeast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最小剪力及其对应的抗力图</w:t>
      </w:r>
    </w:p>
    <w:p>
      <w:pPr>
        <w:spacing w:before="163" w:beforeLines="50" w:after="163" w:afterLines="50" w:line="240" w:lineRule="atLeast"/>
        <w:jc w:val="center"/>
        <w:rPr>
          <w:rFonts w:ascii="宋体" w:hAnsi="宋体"/>
          <w:sz w:val="21"/>
          <w:szCs w:val="21"/>
        </w:rPr>
      </w:pPr>
    </w:p>
    <w:p>
      <w:pPr>
        <w:spacing w:before="163" w:beforeLines="50" w:after="163" w:afterLines="50" w:line="240" w:lineRule="atLeast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最小剪力及其对应的抗力表格</w:t>
      </w:r>
    </w:p>
    <w:tbl>
      <w:tblPr>
        <w:tblStyle w:val="16"/>
        <w:tblW w:w="0" w:type="auto"/>
        <w:jc w:val="center"/>
        <w:tblBorders>
          <w:top w:val="single" w:color="auto" w:sz="1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894"/>
        <w:gridCol w:w="1332"/>
        <w:gridCol w:w="1412"/>
        <w:gridCol w:w="1412"/>
        <w:gridCol w:w="1412"/>
        <w:gridCol w:w="1213"/>
      </w:tblGrid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284" w:hRule="atLeast"/>
          <w:jc w:val="center"/>
        </w:trPr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单元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截面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位置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剪力值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承载力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抗剪上限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抗剪下限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是否满足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[IELEMENT(&amp;iE(</w:t>
            </w:r>
            <w:r>
              <w:rPr>
                <w:rFonts w:ascii="Corbel" w:hAnsi="Corbel" w:eastAsiaTheme="minorEastAsia"/>
                <w:sz w:val="18"/>
                <w:szCs w:val="18"/>
              </w:rPr>
              <w:t>地震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阶段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</w:rPr>
              <w:t>i_ES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 E_OUT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)&amp;).Num]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[IELEMENT(iE).LN]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[F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Z(iE,</w:t>
            </w:r>
            <w:r>
              <w:rPr>
                <w:rFonts w:ascii="Candara" w:hAnsi="Candara" w:eastAsiaTheme="minorEastAsia"/>
                <w:sz w:val="18"/>
                <w:szCs w:val="20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,MIN_FZ).fZ]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UV(iE,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,MIN_FZ).vUlt]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UV(iE,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,MIN_FZ).vMax]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UV(iE,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,MIN_FZ).vMin]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UV(iE,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L,Comb_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,MIN_FZ).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 xml:space="preserve"> bvUlt_OK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]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[IELEMENT(iE).RN]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[F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Z(iE,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,MIN_FZ).fZ]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UV(iE,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,MIN_FZ).vUlt]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UV(iE,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,MIN_FZ).vMax]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jc w:val="righ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UV(iE,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R,Comb_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,MIN_FZ).vMin]</w:t>
            </w:r>
          </w:p>
        </w:tc>
        <w:tc>
          <w:tcPr>
            <w:tcW w:w="0" w:type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E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UV(iE, i_ES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R,Comb_</w:t>
            </w:r>
            <w:r>
              <w:rPr>
                <w:sz w:val="18"/>
                <w:szCs w:val="20"/>
              </w:rPr>
              <w:t>02a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,MIN_FZ). 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</w:rPr>
              <w:t>bvUlt_OK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]</w:t>
            </w:r>
          </w:p>
        </w:tc>
      </w:tr>
    </w:tbl>
    <w:p>
      <w:pPr>
        <w:pStyle w:val="4"/>
        <w:spacing w:before="0" w:after="0" w:line="240" w:lineRule="atLeast"/>
        <w:jc w:val="left"/>
        <w:rPr>
          <w:rFonts w:ascii="宋体" w:hAnsi="宋体"/>
        </w:rPr>
      </w:pPr>
      <w:r>
        <w:rPr>
          <w:rFonts w:ascii="宋体" w:hAnsi="宋体"/>
        </w:rPr>
        <w:t>&lt;A.B</w:t>
      </w:r>
      <w:r>
        <w:rPr>
          <w:rFonts w:hint="eastAsia" w:ascii="宋体" w:hAnsi="宋体"/>
        </w:rPr>
        <w:t>.C</w:t>
      </w:r>
      <w:r>
        <w:rPr>
          <w:rFonts w:ascii="宋体" w:hAnsi="宋体"/>
        </w:rPr>
        <w:t>&gt;</w:t>
      </w:r>
      <w:r>
        <w:rPr>
          <w:rFonts w:hint="eastAsia" w:ascii="宋体" w:hAnsi="宋体"/>
        </w:rPr>
        <w:t>变形验算</w:t>
      </w:r>
    </w:p>
    <w:p>
      <w:pPr>
        <w:pStyle w:val="32"/>
        <w:jc w:val="both"/>
        <w:rPr>
          <w:sz w:val="18"/>
          <w:szCs w:val="18"/>
        </w:rPr>
      </w:pPr>
      <w:r>
        <w:rPr>
          <w:sz w:val="18"/>
          <w:szCs w:val="18"/>
        </w:rPr>
        <w:t>[IFT?I_ESTAGE(i_ES).RPH?]</w:t>
      </w:r>
    </w:p>
    <w:p>
      <w:pPr>
        <w:spacing w:line="240" w:lineRule="atLeast"/>
        <w:jc w:val="center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塑性转角</w:t>
      </w:r>
      <w:r>
        <w:rPr>
          <w:rFonts w:ascii="宋体" w:hAnsi="宋体"/>
          <w:sz w:val="21"/>
          <w:szCs w:val="21"/>
        </w:rPr>
        <w:t>表</w:t>
      </w:r>
    </w:p>
    <w:tbl>
      <w:tblPr>
        <w:tblStyle w:val="16"/>
        <w:tblW w:w="0" w:type="auto"/>
        <w:jc w:val="center"/>
        <w:tblBorders>
          <w:top w:val="single" w:color="auto" w:sz="1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75"/>
        <w:gridCol w:w="1166"/>
        <w:gridCol w:w="1285"/>
        <w:gridCol w:w="1285"/>
        <w:gridCol w:w="1166"/>
        <w:gridCol w:w="1285"/>
        <w:gridCol w:w="1286"/>
      </w:tblGrid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284" w:hRule="atLeast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编号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位置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</w:t>
            </w:r>
            <w:r>
              <w:rPr>
                <w:rFonts w:hint="eastAsia"/>
                <w:sz w:val="18"/>
                <w:szCs w:val="18"/>
              </w:rPr>
              <w:t>向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  <w:r>
              <w:rPr>
                <w:rFonts w:hint="eastAsia"/>
                <w:sz w:val="18"/>
                <w:szCs w:val="18"/>
              </w:rPr>
              <w:t>向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塑性转角</w:t>
            </w:r>
          </w:p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1e-10rad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最大容许转角</w:t>
            </w:r>
          </w:p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1e-10rad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是否满足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塑性转角</w:t>
            </w:r>
          </w:p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1e-10rad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最大容许转角</w:t>
            </w:r>
          </w:p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1e-10rad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是否满足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[IELEMENT(&amp;iH(</w:t>
            </w:r>
            <w:r>
              <w:rPr>
                <w:rFonts w:hint="eastAsia"/>
                <w:sz w:val="18"/>
                <w:szCs w:val="18"/>
              </w:rPr>
              <w:t>地震</w:t>
            </w:r>
            <w:r>
              <w:rPr>
                <w:sz w:val="18"/>
                <w:szCs w:val="18"/>
              </w:rPr>
              <w:t>阶段,i_ES,</w:t>
            </w:r>
            <w:r>
              <w:rPr>
                <w:rFonts w:hint="eastAsia"/>
                <w:sz w:val="18"/>
                <w:szCs w:val="18"/>
              </w:rPr>
              <w:t>RPH</w:t>
            </w:r>
            <w:r>
              <w:rPr>
                <w:sz w:val="18"/>
                <w:szCs w:val="18"/>
              </w:rPr>
              <w:t>)&amp;).Num]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L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[RPH(</w:t>
            </w:r>
            <w:r>
              <w:rPr>
                <w:sz w:val="18"/>
                <w:szCs w:val="18"/>
              </w:rPr>
              <w:t>iH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i_ES</w:t>
            </w:r>
            <w:r>
              <w:rPr>
                <w:rFonts w:hint="eastAsia"/>
                <w:sz w:val="18"/>
                <w:szCs w:val="18"/>
              </w:rPr>
              <w:t>,L,HingCaseName).R</w:t>
            </w:r>
            <w:bookmarkStart w:id="13" w:name="OLE_LINK28"/>
            <w:bookmarkStart w:id="14" w:name="OLE_LINK27"/>
            <w:r>
              <w:rPr>
                <w:rFonts w:hint="eastAsia"/>
                <w:sz w:val="18"/>
                <w:szCs w:val="18"/>
              </w:rPr>
              <w:t>y</w:t>
            </w:r>
            <w:bookmarkEnd w:id="13"/>
            <w:bookmarkEnd w:id="14"/>
            <w:r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[RPH(</w:t>
            </w:r>
            <w:r>
              <w:rPr>
                <w:sz w:val="18"/>
                <w:szCs w:val="18"/>
              </w:rPr>
              <w:t>iH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i_ES</w:t>
            </w:r>
            <w:r>
              <w:rPr>
                <w:rFonts w:hint="eastAsia"/>
                <w:sz w:val="18"/>
                <w:szCs w:val="18"/>
              </w:rPr>
              <w:t>,L,HingCaseName).Ry_max]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[RPH(</w:t>
            </w:r>
            <w:r>
              <w:rPr>
                <w:sz w:val="18"/>
                <w:szCs w:val="18"/>
              </w:rPr>
              <w:t>iH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i_ES</w:t>
            </w:r>
            <w:r>
              <w:rPr>
                <w:rFonts w:hint="eastAsia"/>
                <w:sz w:val="18"/>
                <w:szCs w:val="18"/>
              </w:rPr>
              <w:t>,L,HingCaseName).</w:t>
            </w:r>
            <w:r>
              <w:rPr>
                <w:sz w:val="18"/>
                <w:szCs w:val="18"/>
              </w:rPr>
              <w:t>bRy_OK</w:t>
            </w:r>
            <w:r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[RPH(</w:t>
            </w:r>
            <w:r>
              <w:rPr>
                <w:sz w:val="18"/>
                <w:szCs w:val="18"/>
              </w:rPr>
              <w:t>iH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i_ES</w:t>
            </w:r>
            <w:r>
              <w:rPr>
                <w:rFonts w:hint="eastAsia"/>
                <w:sz w:val="18"/>
                <w:szCs w:val="18"/>
              </w:rPr>
              <w:t>,L,HingCaseName).Rz]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[RPH(</w:t>
            </w:r>
            <w:r>
              <w:rPr>
                <w:sz w:val="18"/>
                <w:szCs w:val="18"/>
              </w:rPr>
              <w:t>iH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i_ES</w:t>
            </w:r>
            <w:r>
              <w:rPr>
                <w:rFonts w:hint="eastAsia"/>
                <w:sz w:val="18"/>
                <w:szCs w:val="18"/>
              </w:rPr>
              <w:t>,L,HingCaseName).Rz_max]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[RPH(</w:t>
            </w:r>
            <w:r>
              <w:rPr>
                <w:sz w:val="18"/>
                <w:szCs w:val="18"/>
              </w:rPr>
              <w:t>iH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i_ES</w:t>
            </w:r>
            <w:r>
              <w:rPr>
                <w:rFonts w:hint="eastAsia"/>
                <w:sz w:val="18"/>
                <w:szCs w:val="18"/>
              </w:rPr>
              <w:t>,L,HingCaseName).</w:t>
            </w:r>
            <w:r>
              <w:rPr>
                <w:sz w:val="18"/>
                <w:szCs w:val="18"/>
              </w:rPr>
              <w:t>bR</w:t>
            </w:r>
            <w:r>
              <w:rPr>
                <w:rFonts w:hint="eastAsia"/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>_OK</w:t>
            </w:r>
            <w:r>
              <w:rPr>
                <w:rFonts w:hint="eastAsia"/>
                <w:sz w:val="18"/>
                <w:szCs w:val="18"/>
              </w:rPr>
              <w:t>]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R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[RPH(</w:t>
            </w:r>
            <w:bookmarkStart w:id="15" w:name="OLE_LINK26"/>
            <w:bookmarkStart w:id="16" w:name="OLE_LINK25"/>
            <w:r>
              <w:rPr>
                <w:sz w:val="18"/>
                <w:szCs w:val="18"/>
              </w:rPr>
              <w:t>iH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i_ES</w:t>
            </w:r>
            <w:r>
              <w:rPr>
                <w:rFonts w:hint="eastAsia"/>
                <w:sz w:val="18"/>
                <w:szCs w:val="18"/>
              </w:rPr>
              <w:t>,R</w:t>
            </w:r>
            <w:bookmarkEnd w:id="15"/>
            <w:bookmarkEnd w:id="16"/>
            <w:r>
              <w:rPr>
                <w:rFonts w:hint="eastAsia"/>
                <w:sz w:val="18"/>
                <w:szCs w:val="18"/>
              </w:rPr>
              <w:t>,HingCaseName).Ry]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[RPH(</w:t>
            </w:r>
            <w:r>
              <w:rPr>
                <w:sz w:val="18"/>
                <w:szCs w:val="18"/>
              </w:rPr>
              <w:t>iH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i_ES</w:t>
            </w:r>
            <w:r>
              <w:rPr>
                <w:rFonts w:hint="eastAsia"/>
                <w:sz w:val="18"/>
                <w:szCs w:val="18"/>
              </w:rPr>
              <w:t>,R,HingCaseName).Ry_max]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[RPH(</w:t>
            </w:r>
            <w:r>
              <w:rPr>
                <w:sz w:val="18"/>
                <w:szCs w:val="18"/>
              </w:rPr>
              <w:t>iH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i_ES</w:t>
            </w:r>
            <w:r>
              <w:rPr>
                <w:rFonts w:hint="eastAsia"/>
                <w:sz w:val="18"/>
                <w:szCs w:val="18"/>
              </w:rPr>
              <w:t>,R,HingCaseName).</w:t>
            </w:r>
            <w:r>
              <w:rPr>
                <w:sz w:val="18"/>
                <w:szCs w:val="18"/>
              </w:rPr>
              <w:t>bRy_OK</w:t>
            </w:r>
            <w:r>
              <w:rPr>
                <w:rFonts w:hint="eastAsia"/>
                <w:sz w:val="18"/>
                <w:szCs w:val="18"/>
              </w:rPr>
              <w:t>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[RPH(</w:t>
            </w:r>
            <w:r>
              <w:rPr>
                <w:sz w:val="18"/>
                <w:szCs w:val="18"/>
              </w:rPr>
              <w:t>iH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i_ES</w:t>
            </w:r>
            <w:r>
              <w:rPr>
                <w:rFonts w:hint="eastAsia"/>
                <w:sz w:val="18"/>
                <w:szCs w:val="18"/>
              </w:rPr>
              <w:t>,R,HingCaseName).Rz]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[RPH(</w:t>
            </w:r>
            <w:r>
              <w:rPr>
                <w:sz w:val="18"/>
                <w:szCs w:val="18"/>
              </w:rPr>
              <w:t>iH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i_ES</w:t>
            </w:r>
            <w:r>
              <w:rPr>
                <w:rFonts w:hint="eastAsia"/>
                <w:sz w:val="18"/>
                <w:szCs w:val="18"/>
              </w:rPr>
              <w:t>,R,HingCaseName).Rz_max]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[RPH(</w:t>
            </w:r>
            <w:r>
              <w:rPr>
                <w:sz w:val="18"/>
                <w:szCs w:val="18"/>
              </w:rPr>
              <w:t>iH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i_ES</w:t>
            </w:r>
            <w:r>
              <w:rPr>
                <w:rFonts w:hint="eastAsia"/>
                <w:sz w:val="18"/>
                <w:szCs w:val="18"/>
              </w:rPr>
              <w:t>,R,HingCaseName).</w:t>
            </w:r>
            <w:r>
              <w:rPr>
                <w:sz w:val="18"/>
                <w:szCs w:val="18"/>
              </w:rPr>
              <w:t>bR</w:t>
            </w:r>
            <w:r>
              <w:rPr>
                <w:rFonts w:hint="eastAsia"/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>_OK</w:t>
            </w:r>
            <w:r>
              <w:rPr>
                <w:rFonts w:hint="eastAsia"/>
                <w:sz w:val="18"/>
                <w:szCs w:val="18"/>
              </w:rPr>
              <w:t>]</w:t>
            </w:r>
          </w:p>
        </w:tc>
      </w:tr>
    </w:tbl>
    <w:p>
      <w:pPr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ENDIFT</w:t>
      </w:r>
    </w:p>
    <w:p>
      <w:pPr>
        <w:pStyle w:val="32"/>
        <w:jc w:val="both"/>
        <w:rPr>
          <w:sz w:val="18"/>
          <w:szCs w:val="18"/>
        </w:rPr>
      </w:pPr>
      <w:r>
        <w:rPr>
          <w:sz w:val="18"/>
          <w:szCs w:val="18"/>
        </w:rPr>
        <w:t>[IFT?I_ESTAGE(i_ES).DAZ?]</w:t>
      </w:r>
    </w:p>
    <w:p>
      <w:pPr>
        <w:jc w:val="center"/>
      </w:pPr>
      <w:r>
        <w:rPr>
          <w:rFonts w:hint="eastAsia" w:ascii="宋体" w:hAnsi="宋体"/>
          <w:sz w:val="21"/>
          <w:szCs w:val="21"/>
        </w:rPr>
        <w:t>地震荷载下结构水平位移</w:t>
      </w:r>
      <w:r>
        <w:rPr>
          <w:rFonts w:ascii="宋体" w:hAnsi="宋体"/>
          <w:sz w:val="21"/>
          <w:szCs w:val="21"/>
        </w:rPr>
        <w:t>验算表</w:t>
      </w:r>
      <w:r>
        <w:rPr>
          <w:rFonts w:hint="eastAsia" w:ascii="宋体" w:hAnsi="宋体"/>
          <w:sz w:val="21"/>
          <w:szCs w:val="21"/>
        </w:rPr>
        <w:t>(没有验证)</w:t>
      </w:r>
    </w:p>
    <w:tbl>
      <w:tblPr>
        <w:tblStyle w:val="16"/>
        <w:tblW w:w="0" w:type="auto"/>
        <w:jc w:val="center"/>
        <w:tblBorders>
          <w:top w:val="single" w:color="auto" w:sz="1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756"/>
        <w:gridCol w:w="1074"/>
        <w:gridCol w:w="1201"/>
        <w:gridCol w:w="1201"/>
        <w:gridCol w:w="1074"/>
        <w:gridCol w:w="1201"/>
        <w:gridCol w:w="1201"/>
      </w:tblGrid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编号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位置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  <w:r>
              <w:rPr>
                <w:rFonts w:hint="eastAsia"/>
                <w:sz w:val="18"/>
                <w:szCs w:val="18"/>
              </w:rPr>
              <w:t>向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</w:t>
            </w:r>
            <w:r>
              <w:rPr>
                <w:rFonts w:hint="eastAsia"/>
                <w:sz w:val="18"/>
                <w:szCs w:val="18"/>
              </w:rPr>
              <w:t>向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最大位移</w:t>
            </w:r>
          </w:p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(m)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容许位移</w:t>
            </w:r>
          </w:p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(m)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是否满足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最大位移</w:t>
            </w:r>
          </w:p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(m)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容许位移</w:t>
            </w:r>
          </w:p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(m)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是否满足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[IELEMENT(&amp;iE(</w:t>
            </w:r>
            <w:r>
              <w:rPr>
                <w:rFonts w:hint="eastAsia"/>
                <w:sz w:val="18"/>
                <w:szCs w:val="18"/>
              </w:rPr>
              <w:t>地震</w:t>
            </w:r>
            <w:r>
              <w:rPr>
                <w:sz w:val="18"/>
                <w:szCs w:val="18"/>
              </w:rPr>
              <w:t>阶段,i_ES,</w:t>
            </w:r>
            <w:r>
              <w:rPr>
                <w:rFonts w:hint="eastAsia"/>
                <w:sz w:val="18"/>
                <w:szCs w:val="18"/>
              </w:rPr>
              <w:t>DAZ</w:t>
            </w:r>
            <w:r>
              <w:rPr>
                <w:sz w:val="18"/>
                <w:szCs w:val="18"/>
              </w:rPr>
              <w:t>)&amp;).Num]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[IELEMENT(iE).LN]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[DAZ(iE,i_ES,L,Comb_02).dX]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[DAZ(iE,i_ES,L,Comb_02).dX_max]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[DAZ(iE,i_ES,L,Comb_02).bdX_OK]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[DAZ(iE,i_ES,L,Comb_02).dY]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[DAZ(iE,i_ES,L,Comb_02).dY_max]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[DAZ(iE,i_ES,L,Comb_02).bdY_OK]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[IELEMENT(iE).RN]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</w:t>
            </w:r>
            <w:r>
              <w:rPr>
                <w:rFonts w:hint="eastAsia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,Comb_02).dX]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</w:t>
            </w:r>
            <w:r>
              <w:rPr>
                <w:rFonts w:hint="eastAsia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,Comb_02).dX_max]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</w:t>
            </w:r>
            <w:r>
              <w:rPr>
                <w:rFonts w:hint="eastAsia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,Comb_02).bdX_OK]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</w:t>
            </w:r>
            <w:r>
              <w:rPr>
                <w:rFonts w:hint="eastAsia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,Comb_02).dY]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</w:t>
            </w:r>
            <w:r>
              <w:rPr>
                <w:rFonts w:hint="eastAsia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,Comb_02).dY_max]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</w:t>
            </w:r>
            <w:r>
              <w:rPr>
                <w:rFonts w:hint="eastAsia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,Comb_02).bdY_OK]</w:t>
            </w:r>
          </w:p>
        </w:tc>
      </w:tr>
    </w:tbl>
    <w:p>
      <w:pPr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ENDIFT</w:t>
      </w:r>
    </w:p>
    <w:p>
      <w:pPr>
        <w:pStyle w:val="4"/>
        <w:spacing w:before="0" w:after="0" w:line="240" w:lineRule="atLeast"/>
        <w:jc w:val="left"/>
        <w:rPr>
          <w:rFonts w:ascii="宋体" w:hAnsi="宋体"/>
        </w:rPr>
      </w:pPr>
      <w:r>
        <w:rPr>
          <w:rFonts w:ascii="宋体" w:hAnsi="宋体"/>
        </w:rPr>
        <w:t>&lt;A.B</w:t>
      </w:r>
      <w:r>
        <w:rPr>
          <w:rFonts w:hint="eastAsia" w:ascii="宋体" w:hAnsi="宋体"/>
        </w:rPr>
        <w:t>.C</w:t>
      </w:r>
      <w:r>
        <w:rPr>
          <w:rFonts w:ascii="宋体" w:hAnsi="宋体"/>
        </w:rPr>
        <w:t>&gt;</w:t>
      </w:r>
      <w:r>
        <w:rPr>
          <w:rFonts w:hint="eastAsia" w:ascii="宋体" w:hAnsi="宋体"/>
        </w:rPr>
        <w:t>塑性铰属性属性以及强度验算</w:t>
      </w:r>
    </w:p>
    <w:p>
      <w:pPr>
        <w:pStyle w:val="32"/>
        <w:jc w:val="both"/>
        <w:rPr>
          <w:sz w:val="18"/>
          <w:szCs w:val="18"/>
        </w:rPr>
      </w:pPr>
      <w:r>
        <w:rPr>
          <w:sz w:val="18"/>
          <w:szCs w:val="18"/>
        </w:rPr>
        <w:t>[IFT?I_ESTAGE(i_ES).RPH?]</w:t>
      </w:r>
    </w:p>
    <w:p>
      <w:pPr>
        <w:spacing w:line="240" w:lineRule="atLeast"/>
        <w:jc w:val="center"/>
        <w:rPr>
          <w:rFonts w:asciiTheme="minorEastAsia" w:hAnsiTheme="minorEastAsia" w:eastAsiaTheme="minorEastAsia"/>
          <w:sz w:val="18"/>
          <w:szCs w:val="18"/>
        </w:rPr>
      </w:pPr>
      <w:r>
        <w:rPr>
          <w:rFonts w:hint="eastAsia" w:asciiTheme="minorEastAsia" w:hAnsiTheme="minorEastAsia" w:eastAsiaTheme="minorEastAsia"/>
          <w:sz w:val="18"/>
          <w:szCs w:val="18"/>
        </w:rPr>
        <w:t>塑性铰转角</w:t>
      </w:r>
      <w:r>
        <w:rPr>
          <w:rFonts w:asciiTheme="minorEastAsia" w:hAnsiTheme="minorEastAsia" w:eastAsiaTheme="minorEastAsia"/>
          <w:sz w:val="18"/>
          <w:szCs w:val="18"/>
        </w:rPr>
        <w:t>表</w:t>
      </w:r>
    </w:p>
    <w:tbl>
      <w:tblPr>
        <w:tblStyle w:val="16"/>
        <w:tblW w:w="0" w:type="auto"/>
        <w:jc w:val="center"/>
        <w:tblBorders>
          <w:top w:val="single" w:color="auto" w:sz="1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4"/>
        <w:gridCol w:w="1147"/>
        <w:gridCol w:w="1280"/>
        <w:gridCol w:w="1280"/>
        <w:gridCol w:w="1147"/>
        <w:gridCol w:w="1280"/>
        <w:gridCol w:w="1280"/>
      </w:tblGrid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编号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Y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向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Z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向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塑性转角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1e-10rad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最大容许转角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1e-10rad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是否满足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塑性转角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1e-10rad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最大容许转角</w:t>
            </w:r>
          </w:p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1e-10rad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是否满足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[IELEMENT(&amp;iH(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RPH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)&amp;).Num]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[RPH(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iH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,1,HingCase1Name).Ry]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[RPH(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iH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,1,HingCase1Name).Ry_max]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[RPH(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iH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,1,HingCase1Name).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bRy_OK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[RPH(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iH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,1,HingCase1Name).Rz]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[RPH(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iH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,1,HingCase1Name).Rz_max]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[RPH(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iH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,1,HingCase1Name).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bR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z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_OK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]</w:t>
            </w:r>
          </w:p>
        </w:tc>
      </w:tr>
    </w:tbl>
    <w:p>
      <w:pPr>
        <w:jc w:val="center"/>
        <w:rPr>
          <w:rFonts w:asciiTheme="minorEastAsia" w:hAnsiTheme="minorEastAsia" w:eastAsiaTheme="minorEastAsia"/>
          <w:sz w:val="18"/>
          <w:szCs w:val="18"/>
        </w:rPr>
      </w:pPr>
      <w:r>
        <w:rPr>
          <w:rFonts w:hint="eastAsia" w:asciiTheme="minorEastAsia" w:hAnsiTheme="minorEastAsia" w:eastAsiaTheme="minorEastAsia"/>
          <w:sz w:val="18"/>
          <w:szCs w:val="18"/>
        </w:rPr>
        <w:t>第1阶段横推塑性铰抗剪强度</w:t>
      </w:r>
    </w:p>
    <w:tbl>
      <w:tblPr>
        <w:tblStyle w:val="16"/>
        <w:tblW w:w="3809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7"/>
        <w:gridCol w:w="1277"/>
        <w:gridCol w:w="1444"/>
        <w:gridCol w:w="1075"/>
        <w:gridCol w:w="10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28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编号</w:t>
            </w:r>
          </w:p>
        </w:tc>
        <w:tc>
          <w:tcPr>
            <w:tcW w:w="983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验算</w:t>
            </w:r>
            <w:r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方向</w:t>
            </w:r>
          </w:p>
        </w:tc>
        <w:tc>
          <w:tcPr>
            <w:tcW w:w="11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剪力</w:t>
            </w:r>
          </w:p>
        </w:tc>
        <w:tc>
          <w:tcPr>
            <w:tcW w:w="8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抗剪承载力</w:t>
            </w:r>
          </w:p>
        </w:tc>
        <w:tc>
          <w:tcPr>
            <w:tcW w:w="7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是否通过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28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3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(kN)</w:t>
            </w:r>
          </w:p>
        </w:tc>
        <w:tc>
          <w:tcPr>
            <w:tcW w:w="8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(kN)</w:t>
            </w:r>
          </w:p>
        </w:tc>
        <w:tc>
          <w:tcPr>
            <w:tcW w:w="7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128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[IELEMENT(&amp;iH(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,RPH)&amp;).Num]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[SPH(iH,1,横推).</w:t>
            </w:r>
            <w:r>
              <w:rPr>
                <w:rFonts w:ascii="新宋体" w:eastAsia="新宋体" w:cs="新宋体" w:hAnsiTheme="minorHAnsi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 w:hAnsiTheme="minorHAnsi"/>
                <w:kern w:val="0"/>
                <w:sz w:val="19"/>
                <w:szCs w:val="19"/>
              </w:rPr>
              <w:t>bY_OK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111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[SPH(iH,1,横推).</w:t>
            </w:r>
            <w:r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Q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8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[SPH(iH,1,横推).</w:t>
            </w:r>
            <w:r>
              <w:rPr>
                <w:rFonts w:ascii="新宋体" w:eastAsia="新宋体" w:cs="新宋体" w:hAnsiTheme="minorHAnsi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 w:hAnsiTheme="minorHAnsi"/>
                <w:kern w:val="0"/>
                <w:sz w:val="19"/>
                <w:szCs w:val="19"/>
              </w:rPr>
              <w:t>allowedQ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7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[SPH(iH,1,横推)</w:t>
            </w:r>
            <w:r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.</w:t>
            </w:r>
            <w:r>
              <w:t xml:space="preserve"> </w:t>
            </w:r>
            <w:r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bQ_OK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]</w:t>
            </w:r>
          </w:p>
        </w:tc>
      </w:tr>
    </w:tbl>
    <w:p>
      <w:pPr>
        <w:rPr>
          <w:sz w:val="18"/>
          <w:szCs w:val="18"/>
        </w:rPr>
      </w:pPr>
      <w:r>
        <w:rPr>
          <w:rFonts w:hint="eastAsia"/>
          <w:sz w:val="18"/>
          <w:szCs w:val="18"/>
          <w:highlight w:val="green"/>
        </w:rPr>
        <w:t>///横推为用户自己定义的PushOver荷载</w:t>
      </w:r>
    </w:p>
    <w:p>
      <w:pPr>
        <w:jc w:val="center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第2阶段纵推塑性铰抗剪强度</w:t>
      </w:r>
    </w:p>
    <w:tbl>
      <w:tblPr>
        <w:tblStyle w:val="16"/>
        <w:tblW w:w="3809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7"/>
        <w:gridCol w:w="1277"/>
        <w:gridCol w:w="1444"/>
        <w:gridCol w:w="1075"/>
        <w:gridCol w:w="10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28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编号</w:t>
            </w:r>
          </w:p>
        </w:tc>
        <w:tc>
          <w:tcPr>
            <w:tcW w:w="983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验算</w:t>
            </w:r>
            <w:r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方向</w:t>
            </w:r>
          </w:p>
        </w:tc>
        <w:tc>
          <w:tcPr>
            <w:tcW w:w="11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剪力</w:t>
            </w:r>
          </w:p>
        </w:tc>
        <w:tc>
          <w:tcPr>
            <w:tcW w:w="8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抗剪承载力</w:t>
            </w:r>
          </w:p>
        </w:tc>
        <w:tc>
          <w:tcPr>
            <w:tcW w:w="7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是否通过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28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3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(kN)</w:t>
            </w:r>
          </w:p>
        </w:tc>
        <w:tc>
          <w:tcPr>
            <w:tcW w:w="8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(kN)</w:t>
            </w:r>
          </w:p>
        </w:tc>
        <w:tc>
          <w:tcPr>
            <w:tcW w:w="7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128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[IELEMENT(&amp;iH(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,RPH)&amp;).Num]</w:t>
            </w:r>
          </w:p>
        </w:tc>
        <w:tc>
          <w:tcPr>
            <w:tcW w:w="9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[SPH(iH,1,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纵推).</w:t>
            </w:r>
            <w:r>
              <w:rPr>
                <w:rFonts w:ascii="新宋体" w:eastAsia="新宋体" w:cs="新宋体" w:hAnsiTheme="minorHAnsi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 w:hAnsiTheme="minorHAnsi"/>
                <w:kern w:val="0"/>
                <w:sz w:val="19"/>
                <w:szCs w:val="19"/>
              </w:rPr>
              <w:t>bY_OK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111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[SPH(iH,1, 纵推).</w:t>
            </w:r>
            <w:r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Q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8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[SPH(iH,1, 纵推).</w:t>
            </w:r>
            <w:r>
              <w:rPr>
                <w:rFonts w:ascii="新宋体" w:eastAsia="新宋体" w:cs="新宋体" w:hAnsiTheme="minorHAnsi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 w:hAnsiTheme="minorHAnsi"/>
                <w:kern w:val="0"/>
                <w:sz w:val="19"/>
                <w:szCs w:val="19"/>
              </w:rPr>
              <w:t>allowedQ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7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[SPH(iH,1, 纵推)</w:t>
            </w:r>
            <w:r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.</w:t>
            </w:r>
            <w:r>
              <w:t xml:space="preserve"> </w:t>
            </w:r>
            <w:r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bQ_OK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]</w:t>
            </w:r>
          </w:p>
        </w:tc>
      </w:tr>
    </w:tbl>
    <w:p>
      <w:pPr>
        <w:jc w:val="center"/>
        <w:rPr>
          <w:sz w:val="18"/>
          <w:szCs w:val="18"/>
        </w:rPr>
      </w:pPr>
    </w:p>
    <w:p>
      <w:pPr>
        <w:rPr>
          <w:sz w:val="18"/>
          <w:szCs w:val="18"/>
        </w:rPr>
      </w:pPr>
      <w:r>
        <w:rPr>
          <w:rFonts w:hint="eastAsia"/>
          <w:sz w:val="18"/>
          <w:szCs w:val="18"/>
          <w:highlight w:val="green"/>
        </w:rPr>
        <w:t>///纵推为用户自己定义的PushOver荷载</w:t>
      </w:r>
    </w:p>
    <w:p>
      <w:pPr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ENDIFT</w:t>
      </w:r>
    </w:p>
    <w:p>
      <w:pPr>
        <w:pStyle w:val="4"/>
        <w:spacing w:before="0" w:after="0" w:line="240" w:lineRule="atLeast"/>
        <w:jc w:val="left"/>
        <w:rPr>
          <w:rFonts w:ascii="宋体" w:hAnsi="宋体"/>
        </w:rPr>
      </w:pPr>
      <w:r>
        <w:rPr>
          <w:rFonts w:ascii="宋体" w:hAnsi="宋体"/>
        </w:rPr>
        <w:t>&lt;A.B</w:t>
      </w:r>
      <w:r>
        <w:rPr>
          <w:rFonts w:hint="eastAsia" w:ascii="宋体" w:hAnsi="宋体"/>
        </w:rPr>
        <w:t>.C</w:t>
      </w:r>
      <w:r>
        <w:rPr>
          <w:rFonts w:ascii="宋体" w:hAnsi="宋体"/>
        </w:rPr>
        <w:t>&gt;</w:t>
      </w:r>
      <w:r>
        <w:rPr>
          <w:rFonts w:hint="eastAsia" w:ascii="宋体" w:hAnsi="宋体"/>
        </w:rPr>
        <w:t>位移验算</w:t>
      </w:r>
    </w:p>
    <w:p>
      <w:pPr>
        <w:pStyle w:val="3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[IFT?I_ESTAGE(i_ES).DAZ?]</w:t>
      </w:r>
    </w:p>
    <w:p>
      <w:pPr>
        <w:jc w:val="center"/>
      </w:pPr>
      <w:r>
        <w:rPr>
          <w:rFonts w:hint="eastAsia" w:ascii="宋体" w:hAnsi="宋体"/>
          <w:sz w:val="21"/>
          <w:szCs w:val="21"/>
        </w:rPr>
        <w:t>地震荷载下结构水平位移</w:t>
      </w:r>
      <w:r>
        <w:rPr>
          <w:rFonts w:ascii="宋体" w:hAnsi="宋体"/>
          <w:sz w:val="21"/>
          <w:szCs w:val="21"/>
        </w:rPr>
        <w:t>验算表</w:t>
      </w:r>
      <w:r>
        <w:rPr>
          <w:rFonts w:hint="eastAsia" w:ascii="宋体" w:hAnsi="宋体"/>
          <w:sz w:val="21"/>
          <w:szCs w:val="21"/>
        </w:rPr>
        <w:t>(没有验证)</w:t>
      </w:r>
    </w:p>
    <w:tbl>
      <w:tblPr>
        <w:tblStyle w:val="16"/>
        <w:tblW w:w="0" w:type="auto"/>
        <w:jc w:val="center"/>
        <w:tblBorders>
          <w:top w:val="single" w:color="auto" w:sz="1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756"/>
        <w:gridCol w:w="1074"/>
        <w:gridCol w:w="1201"/>
        <w:gridCol w:w="1201"/>
        <w:gridCol w:w="1074"/>
        <w:gridCol w:w="1201"/>
        <w:gridCol w:w="1201"/>
      </w:tblGrid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编号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位置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  <w:r>
              <w:rPr>
                <w:rFonts w:hint="eastAsia"/>
                <w:sz w:val="18"/>
                <w:szCs w:val="18"/>
              </w:rPr>
              <w:t>向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</w:t>
            </w:r>
            <w:r>
              <w:rPr>
                <w:rFonts w:hint="eastAsia"/>
                <w:sz w:val="18"/>
                <w:szCs w:val="18"/>
              </w:rPr>
              <w:t>向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最大位移</w:t>
            </w:r>
          </w:p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(m)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容许位移</w:t>
            </w:r>
          </w:p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(m)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是否满足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最大位移</w:t>
            </w:r>
          </w:p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(m)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容许位移</w:t>
            </w:r>
          </w:p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(m)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是否满足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[IELEMENT(&amp;iE(</w:t>
            </w:r>
            <w:r>
              <w:rPr>
                <w:rFonts w:hint="eastAsia"/>
                <w:sz w:val="18"/>
                <w:szCs w:val="18"/>
              </w:rPr>
              <w:t>地震</w:t>
            </w:r>
            <w:r>
              <w:rPr>
                <w:sz w:val="18"/>
                <w:szCs w:val="18"/>
              </w:rPr>
              <w:t>阶段,i_ES,</w:t>
            </w:r>
            <w:r>
              <w:rPr>
                <w:rFonts w:hint="eastAsia"/>
                <w:sz w:val="18"/>
                <w:szCs w:val="18"/>
              </w:rPr>
              <w:t>DAZ</w:t>
            </w:r>
            <w:r>
              <w:rPr>
                <w:sz w:val="18"/>
                <w:szCs w:val="18"/>
              </w:rPr>
              <w:t>)&amp;).Num]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[IELEMENT(iE).LN]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[DAZ(iE,i_ES,L,Comb_01).dX]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[DAZ(iE,i_ES,L,Comb_01).dX_max]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[DAZ(iE,i_ES,L,Comb_01).bdX_OK]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[DAZ(iE,i_ES,L,Comb_01).dY]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[DAZ(iE,i_ES,L,Comb_01).dY_max]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[DAZ(iE,i_ES,L,Comb_01).bdY_OK]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[IELEMENT(iE).RN]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</w:t>
            </w:r>
            <w:r>
              <w:rPr>
                <w:rFonts w:hint="eastAsia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,Comb_01).dX]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</w:t>
            </w:r>
            <w:r>
              <w:rPr>
                <w:rFonts w:hint="eastAsia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,Comb_01).dX_max]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</w:t>
            </w:r>
            <w:r>
              <w:rPr>
                <w:rFonts w:hint="eastAsia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,Comb_01).bdX_OK]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</w:t>
            </w:r>
            <w:r>
              <w:rPr>
                <w:rFonts w:hint="eastAsia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,Comb_01).dY]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</w:t>
            </w:r>
            <w:r>
              <w:rPr>
                <w:rFonts w:hint="eastAsia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,Comb_01).dY_max]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[DAZ(iE,i_ES,</w:t>
            </w:r>
            <w:r>
              <w:rPr>
                <w:rFonts w:hint="eastAsia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,Comb_01).bdY_OK]</w:t>
            </w:r>
          </w:p>
        </w:tc>
      </w:tr>
    </w:tbl>
    <w:p>
      <w:pPr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ENDIFT</w:t>
      </w:r>
    </w:p>
    <w:p>
      <w:pPr>
        <w:pStyle w:val="32"/>
        <w:jc w:val="both"/>
        <w:rPr>
          <w:sz w:val="18"/>
          <w:szCs w:val="18"/>
        </w:rPr>
      </w:pPr>
      <w:r>
        <w:rPr>
          <w:sz w:val="18"/>
          <w:szCs w:val="18"/>
        </w:rPr>
        <w:t>&lt;A</w:t>
      </w:r>
      <w:r>
        <w:rPr>
          <w:rFonts w:hint="eastAsia"/>
          <w:sz w:val="18"/>
          <w:szCs w:val="18"/>
        </w:rPr>
        <w:t>.B</w:t>
      </w:r>
      <w:r>
        <w:rPr>
          <w:sz w:val="18"/>
          <w:szCs w:val="18"/>
        </w:rPr>
        <w:t>&gt;</w:t>
      </w:r>
      <w:r>
        <w:rPr>
          <w:rFonts w:hint="eastAsia"/>
          <w:sz w:val="18"/>
          <w:szCs w:val="18"/>
        </w:rPr>
        <w:t>塑性铰计算</w:t>
      </w:r>
      <w:r>
        <w:rPr>
          <w:sz w:val="18"/>
          <w:szCs w:val="18"/>
        </w:rPr>
        <w:t>结果</w:t>
      </w:r>
    </w:p>
    <w:p>
      <w:pPr>
        <w:jc w:val="center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塑性铰屈服面参数—PushOver</w:t>
      </w:r>
    </w:p>
    <w:tbl>
      <w:tblPr>
        <w:tblStyle w:val="1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650"/>
        <w:gridCol w:w="651"/>
        <w:gridCol w:w="668"/>
        <w:gridCol w:w="668"/>
        <w:gridCol w:w="651"/>
        <w:gridCol w:w="651"/>
        <w:gridCol w:w="651"/>
        <w:gridCol w:w="651"/>
        <w:gridCol w:w="651"/>
        <w:gridCol w:w="651"/>
        <w:gridCol w:w="634"/>
        <w:gridCol w:w="6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编号</w:t>
            </w:r>
          </w:p>
        </w:tc>
        <w:tc>
          <w:tcPr>
            <w:tcW w:w="3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P0(kN)</w:t>
            </w:r>
          </w:p>
        </w:tc>
        <w:tc>
          <w:tcPr>
            <w:tcW w:w="3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Pt(kN)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My0(kN.m)</w:t>
            </w:r>
          </w:p>
        </w:tc>
        <w:tc>
          <w:tcPr>
            <w:tcW w:w="3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Mz0(kN.m)</w:t>
            </w:r>
          </w:p>
        </w:tc>
        <w:tc>
          <w:tcPr>
            <w:tcW w:w="3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σ1</w:t>
            </w:r>
          </w:p>
        </w:tc>
        <w:tc>
          <w:tcPr>
            <w:tcW w:w="3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σ2</w:t>
            </w:r>
          </w:p>
        </w:tc>
        <w:tc>
          <w:tcPr>
            <w:tcW w:w="3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σ3</w:t>
            </w:r>
          </w:p>
        </w:tc>
        <w:tc>
          <w:tcPr>
            <w:tcW w:w="3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b1</w:t>
            </w:r>
          </w:p>
        </w:tc>
        <w:tc>
          <w:tcPr>
            <w:tcW w:w="3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b2</w:t>
            </w:r>
          </w:p>
        </w:tc>
        <w:tc>
          <w:tcPr>
            <w:tcW w:w="3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b3</w:t>
            </w:r>
          </w:p>
        </w:tc>
        <w:tc>
          <w:tcPr>
            <w:tcW w:w="3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a</w:t>
            </w:r>
          </w:p>
        </w:tc>
        <w:tc>
          <w:tcPr>
            <w:tcW w:w="3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b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[IELEMENT(&amp;iH(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i_ES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,RPH)&amp;).Num]</w:t>
            </w:r>
          </w:p>
        </w:tc>
        <w:tc>
          <w:tcPr>
            <w:tcW w:w="3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[PPH(iH,i_ES,PushOver).P0]</w:t>
            </w:r>
          </w:p>
        </w:tc>
        <w:tc>
          <w:tcPr>
            <w:tcW w:w="3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[PPH(iH,i_ES,PushOver).Pt]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[PPH(iH,i_ES,PushOver).My0]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[PPH(iH,i_ES,PushOver).Mz0]</w:t>
            </w:r>
          </w:p>
        </w:tc>
        <w:tc>
          <w:tcPr>
            <w:tcW w:w="3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[PPH(iH,i_ES,PushOver).a1]</w:t>
            </w:r>
          </w:p>
        </w:tc>
        <w:tc>
          <w:tcPr>
            <w:tcW w:w="3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[PPH(iH,i_ES,PushOver).a2]</w:t>
            </w:r>
          </w:p>
        </w:tc>
        <w:tc>
          <w:tcPr>
            <w:tcW w:w="3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[PPH(iH,i_ES,PushOver).a3]</w:t>
            </w:r>
          </w:p>
        </w:tc>
        <w:tc>
          <w:tcPr>
            <w:tcW w:w="3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[PPH(iH,i_ES,PushOver).b1]</w:t>
            </w:r>
          </w:p>
        </w:tc>
        <w:tc>
          <w:tcPr>
            <w:tcW w:w="3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[PPH(iH,i_ES,PushOver).b2]</w:t>
            </w:r>
          </w:p>
        </w:tc>
        <w:tc>
          <w:tcPr>
            <w:tcW w:w="3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[PPH(iH,i_ES,PushOver).b3]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[PPH(iH,i_ES,PushOver).a]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[PPH(iH,i_ES,PushOver).b]</w:t>
            </w:r>
          </w:p>
        </w:tc>
      </w:tr>
    </w:tbl>
    <w:p>
      <w:pPr>
        <w:spacing w:line="240" w:lineRule="atLeast"/>
        <w:jc w:val="left"/>
        <w:rPr>
          <w:rFonts w:asciiTheme="minorEastAsia" w:hAnsiTheme="minorEastAsia" w:eastAsiaTheme="minorEastAsia"/>
          <w:sz w:val="18"/>
          <w:szCs w:val="18"/>
        </w:rPr>
      </w:pPr>
      <w:r>
        <w:rPr>
          <w:rFonts w:asciiTheme="minorEastAsia" w:hAnsiTheme="minorEastAsia" w:eastAsiaTheme="minorEastAsia"/>
          <w:sz w:val="18"/>
          <w:szCs w:val="18"/>
        </w:rPr>
        <w:t>ENDLOOP</w:t>
      </w:r>
    </w:p>
    <w:p>
      <w:pPr>
        <w:spacing w:line="240" w:lineRule="atLeast"/>
        <w:jc w:val="left"/>
        <w:rPr>
          <w:rFonts w:asciiTheme="minorEastAsia" w:hAnsiTheme="minorEastAsia" w:eastAsiaTheme="minorEastAsia"/>
          <w:sz w:val="18"/>
          <w:szCs w:val="18"/>
        </w:rPr>
      </w:pPr>
    </w:p>
    <w:p>
      <w:pPr>
        <w:spacing w:line="240" w:lineRule="atLeast"/>
        <w:jc w:val="left"/>
        <w:rPr>
          <w:rFonts w:asciiTheme="minorEastAsia" w:hAnsiTheme="minorEastAsia" w:eastAsiaTheme="minorEastAsia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ndara">
    <w:panose1 w:val="020E0502030303020204"/>
    <w:charset w:val="00"/>
    <w:family w:val="swiss"/>
    <w:pitch w:val="default"/>
    <w:sig w:usb0="A00002EF" w:usb1="4000A44B" w:usb2="00000000" w:usb3="00000000" w:csb0="2000019F" w:csb1="00000000"/>
  </w:font>
  <w:font w:name="Corbel">
    <w:panose1 w:val="020B0503020204020204"/>
    <w:charset w:val="00"/>
    <w:family w:val="swiss"/>
    <w:pitch w:val="default"/>
    <w:sig w:usb0="A00002EF" w:usb1="4000A44B" w:usb2="00000000" w:usb3="00000000" w:csb0="2000019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778118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>
            <w:pPr>
              <w:pStyle w:val="11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11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ECC"/>
    <w:rsid w:val="00000A88"/>
    <w:rsid w:val="000024C4"/>
    <w:rsid w:val="000041F9"/>
    <w:rsid w:val="000042B0"/>
    <w:rsid w:val="000042E9"/>
    <w:rsid w:val="00007127"/>
    <w:rsid w:val="00007BEC"/>
    <w:rsid w:val="00012048"/>
    <w:rsid w:val="0001325A"/>
    <w:rsid w:val="00013364"/>
    <w:rsid w:val="000144E6"/>
    <w:rsid w:val="00021670"/>
    <w:rsid w:val="00021865"/>
    <w:rsid w:val="00022267"/>
    <w:rsid w:val="0002437C"/>
    <w:rsid w:val="00025DA9"/>
    <w:rsid w:val="0002621C"/>
    <w:rsid w:val="00030046"/>
    <w:rsid w:val="0003159A"/>
    <w:rsid w:val="00033274"/>
    <w:rsid w:val="00034220"/>
    <w:rsid w:val="00035634"/>
    <w:rsid w:val="00040AA9"/>
    <w:rsid w:val="00040B18"/>
    <w:rsid w:val="000456E2"/>
    <w:rsid w:val="00046CA5"/>
    <w:rsid w:val="000501A4"/>
    <w:rsid w:val="0005068E"/>
    <w:rsid w:val="000510CF"/>
    <w:rsid w:val="00051D7E"/>
    <w:rsid w:val="00052624"/>
    <w:rsid w:val="00053CFA"/>
    <w:rsid w:val="000544B3"/>
    <w:rsid w:val="000559F3"/>
    <w:rsid w:val="00055F3A"/>
    <w:rsid w:val="000568A6"/>
    <w:rsid w:val="0005727D"/>
    <w:rsid w:val="0006478E"/>
    <w:rsid w:val="00064812"/>
    <w:rsid w:val="00065B4C"/>
    <w:rsid w:val="00065EAB"/>
    <w:rsid w:val="0006767A"/>
    <w:rsid w:val="0007103A"/>
    <w:rsid w:val="00072319"/>
    <w:rsid w:val="00072736"/>
    <w:rsid w:val="0007531B"/>
    <w:rsid w:val="0007609F"/>
    <w:rsid w:val="000776F8"/>
    <w:rsid w:val="00077EEB"/>
    <w:rsid w:val="00080028"/>
    <w:rsid w:val="00081215"/>
    <w:rsid w:val="000859D4"/>
    <w:rsid w:val="00086B60"/>
    <w:rsid w:val="000907F4"/>
    <w:rsid w:val="00092A24"/>
    <w:rsid w:val="00093985"/>
    <w:rsid w:val="00096A04"/>
    <w:rsid w:val="00096F5B"/>
    <w:rsid w:val="000A019E"/>
    <w:rsid w:val="000A114C"/>
    <w:rsid w:val="000A1B6C"/>
    <w:rsid w:val="000A706E"/>
    <w:rsid w:val="000A791D"/>
    <w:rsid w:val="000B0BAF"/>
    <w:rsid w:val="000B0C64"/>
    <w:rsid w:val="000B1667"/>
    <w:rsid w:val="000B1857"/>
    <w:rsid w:val="000B1F71"/>
    <w:rsid w:val="000B489B"/>
    <w:rsid w:val="000B5588"/>
    <w:rsid w:val="000B57E4"/>
    <w:rsid w:val="000B6F24"/>
    <w:rsid w:val="000C0E69"/>
    <w:rsid w:val="000C1335"/>
    <w:rsid w:val="000C1E71"/>
    <w:rsid w:val="000C3041"/>
    <w:rsid w:val="000C3905"/>
    <w:rsid w:val="000C39DA"/>
    <w:rsid w:val="000C3A37"/>
    <w:rsid w:val="000C5883"/>
    <w:rsid w:val="000D2063"/>
    <w:rsid w:val="000D3670"/>
    <w:rsid w:val="000D4799"/>
    <w:rsid w:val="000D5D87"/>
    <w:rsid w:val="000E4EC7"/>
    <w:rsid w:val="000E51D7"/>
    <w:rsid w:val="000E6616"/>
    <w:rsid w:val="000F0675"/>
    <w:rsid w:val="000F1833"/>
    <w:rsid w:val="000F3119"/>
    <w:rsid w:val="000F3ABD"/>
    <w:rsid w:val="000F3DEB"/>
    <w:rsid w:val="000F5590"/>
    <w:rsid w:val="000F56F4"/>
    <w:rsid w:val="000F6F06"/>
    <w:rsid w:val="00100E9F"/>
    <w:rsid w:val="001017DF"/>
    <w:rsid w:val="0010204B"/>
    <w:rsid w:val="00104D09"/>
    <w:rsid w:val="00107F20"/>
    <w:rsid w:val="001107E3"/>
    <w:rsid w:val="00111877"/>
    <w:rsid w:val="001123B4"/>
    <w:rsid w:val="00112FA8"/>
    <w:rsid w:val="0011491E"/>
    <w:rsid w:val="00115901"/>
    <w:rsid w:val="001166DF"/>
    <w:rsid w:val="001177E8"/>
    <w:rsid w:val="00120722"/>
    <w:rsid w:val="001257E0"/>
    <w:rsid w:val="00126D1C"/>
    <w:rsid w:val="00127CC7"/>
    <w:rsid w:val="001327BB"/>
    <w:rsid w:val="001340E5"/>
    <w:rsid w:val="00135014"/>
    <w:rsid w:val="001352B1"/>
    <w:rsid w:val="001360A8"/>
    <w:rsid w:val="00137000"/>
    <w:rsid w:val="0013733A"/>
    <w:rsid w:val="001437D6"/>
    <w:rsid w:val="00145355"/>
    <w:rsid w:val="001454E1"/>
    <w:rsid w:val="001508BE"/>
    <w:rsid w:val="001518D9"/>
    <w:rsid w:val="00152289"/>
    <w:rsid w:val="001524E8"/>
    <w:rsid w:val="00154817"/>
    <w:rsid w:val="00154D22"/>
    <w:rsid w:val="0015757F"/>
    <w:rsid w:val="001611DD"/>
    <w:rsid w:val="001617DB"/>
    <w:rsid w:val="001619FA"/>
    <w:rsid w:val="00163CFE"/>
    <w:rsid w:val="00164931"/>
    <w:rsid w:val="0016769A"/>
    <w:rsid w:val="0017040D"/>
    <w:rsid w:val="00172B6F"/>
    <w:rsid w:val="00175CA1"/>
    <w:rsid w:val="0017660D"/>
    <w:rsid w:val="001777A5"/>
    <w:rsid w:val="00181097"/>
    <w:rsid w:val="00182828"/>
    <w:rsid w:val="00184C5B"/>
    <w:rsid w:val="001863EC"/>
    <w:rsid w:val="00186517"/>
    <w:rsid w:val="00186FED"/>
    <w:rsid w:val="00192926"/>
    <w:rsid w:val="001A059C"/>
    <w:rsid w:val="001A07D9"/>
    <w:rsid w:val="001A124E"/>
    <w:rsid w:val="001A2103"/>
    <w:rsid w:val="001A3CFC"/>
    <w:rsid w:val="001A4103"/>
    <w:rsid w:val="001A4783"/>
    <w:rsid w:val="001A5DD9"/>
    <w:rsid w:val="001A7BB2"/>
    <w:rsid w:val="001B03E9"/>
    <w:rsid w:val="001B099E"/>
    <w:rsid w:val="001B4D50"/>
    <w:rsid w:val="001B5A79"/>
    <w:rsid w:val="001C0165"/>
    <w:rsid w:val="001C143A"/>
    <w:rsid w:val="001C3968"/>
    <w:rsid w:val="001C6108"/>
    <w:rsid w:val="001C677B"/>
    <w:rsid w:val="001D08A3"/>
    <w:rsid w:val="001D0B7F"/>
    <w:rsid w:val="001D1879"/>
    <w:rsid w:val="001D3D41"/>
    <w:rsid w:val="001D3E83"/>
    <w:rsid w:val="001D5702"/>
    <w:rsid w:val="001D65DD"/>
    <w:rsid w:val="001D666C"/>
    <w:rsid w:val="001D681E"/>
    <w:rsid w:val="001D746C"/>
    <w:rsid w:val="001E2FA4"/>
    <w:rsid w:val="001E35EC"/>
    <w:rsid w:val="001E66ED"/>
    <w:rsid w:val="001E7F90"/>
    <w:rsid w:val="001F0F68"/>
    <w:rsid w:val="001F1941"/>
    <w:rsid w:val="001F3D8E"/>
    <w:rsid w:val="001F49E3"/>
    <w:rsid w:val="001F63D1"/>
    <w:rsid w:val="0020170F"/>
    <w:rsid w:val="0020176D"/>
    <w:rsid w:val="00201FCC"/>
    <w:rsid w:val="00205BB3"/>
    <w:rsid w:val="00206C1F"/>
    <w:rsid w:val="00207B90"/>
    <w:rsid w:val="0021250D"/>
    <w:rsid w:val="002144AF"/>
    <w:rsid w:val="00215299"/>
    <w:rsid w:val="00215301"/>
    <w:rsid w:val="002221AC"/>
    <w:rsid w:val="002241C0"/>
    <w:rsid w:val="002251BB"/>
    <w:rsid w:val="00226F8C"/>
    <w:rsid w:val="00227D9F"/>
    <w:rsid w:val="00227E8B"/>
    <w:rsid w:val="00230C51"/>
    <w:rsid w:val="002313ED"/>
    <w:rsid w:val="00232552"/>
    <w:rsid w:val="0023289E"/>
    <w:rsid w:val="00234D1B"/>
    <w:rsid w:val="002405E1"/>
    <w:rsid w:val="00241D79"/>
    <w:rsid w:val="0024276B"/>
    <w:rsid w:val="0024298B"/>
    <w:rsid w:val="002438D1"/>
    <w:rsid w:val="00245BB3"/>
    <w:rsid w:val="00247A7C"/>
    <w:rsid w:val="0025076D"/>
    <w:rsid w:val="0025166F"/>
    <w:rsid w:val="002520F3"/>
    <w:rsid w:val="002525A9"/>
    <w:rsid w:val="00256385"/>
    <w:rsid w:val="00256D8D"/>
    <w:rsid w:val="002576D3"/>
    <w:rsid w:val="00260302"/>
    <w:rsid w:val="00261682"/>
    <w:rsid w:val="00263744"/>
    <w:rsid w:val="00264B08"/>
    <w:rsid w:val="00264DD7"/>
    <w:rsid w:val="00265E06"/>
    <w:rsid w:val="00266506"/>
    <w:rsid w:val="0026657E"/>
    <w:rsid w:val="00266BF1"/>
    <w:rsid w:val="00271763"/>
    <w:rsid w:val="00275398"/>
    <w:rsid w:val="00275E49"/>
    <w:rsid w:val="00275F37"/>
    <w:rsid w:val="0027685F"/>
    <w:rsid w:val="002771DF"/>
    <w:rsid w:val="002804D6"/>
    <w:rsid w:val="0028064F"/>
    <w:rsid w:val="002820DF"/>
    <w:rsid w:val="002823A7"/>
    <w:rsid w:val="002824DE"/>
    <w:rsid w:val="0028342E"/>
    <w:rsid w:val="00284312"/>
    <w:rsid w:val="002869AF"/>
    <w:rsid w:val="00290576"/>
    <w:rsid w:val="00291236"/>
    <w:rsid w:val="00291415"/>
    <w:rsid w:val="00291622"/>
    <w:rsid w:val="0029446D"/>
    <w:rsid w:val="0029540E"/>
    <w:rsid w:val="00296EA1"/>
    <w:rsid w:val="002A0CBF"/>
    <w:rsid w:val="002A215E"/>
    <w:rsid w:val="002A21DF"/>
    <w:rsid w:val="002A52C8"/>
    <w:rsid w:val="002A7BE4"/>
    <w:rsid w:val="002B0F27"/>
    <w:rsid w:val="002B25CF"/>
    <w:rsid w:val="002B3D48"/>
    <w:rsid w:val="002B4516"/>
    <w:rsid w:val="002B535D"/>
    <w:rsid w:val="002B5D8A"/>
    <w:rsid w:val="002B61F9"/>
    <w:rsid w:val="002B7545"/>
    <w:rsid w:val="002C0E20"/>
    <w:rsid w:val="002C2CF2"/>
    <w:rsid w:val="002C420B"/>
    <w:rsid w:val="002C5784"/>
    <w:rsid w:val="002C5BC5"/>
    <w:rsid w:val="002C639E"/>
    <w:rsid w:val="002C6BBE"/>
    <w:rsid w:val="002D23AF"/>
    <w:rsid w:val="002D274B"/>
    <w:rsid w:val="002D2939"/>
    <w:rsid w:val="002D3FD4"/>
    <w:rsid w:val="002D4595"/>
    <w:rsid w:val="002D6512"/>
    <w:rsid w:val="002E1170"/>
    <w:rsid w:val="002E2ED8"/>
    <w:rsid w:val="002E33BF"/>
    <w:rsid w:val="002E5DE6"/>
    <w:rsid w:val="002F22B4"/>
    <w:rsid w:val="002F3AF7"/>
    <w:rsid w:val="002F4973"/>
    <w:rsid w:val="00304E64"/>
    <w:rsid w:val="003070A1"/>
    <w:rsid w:val="003074D8"/>
    <w:rsid w:val="0030769A"/>
    <w:rsid w:val="003079ED"/>
    <w:rsid w:val="003149CD"/>
    <w:rsid w:val="003154BA"/>
    <w:rsid w:val="00316856"/>
    <w:rsid w:val="00320521"/>
    <w:rsid w:val="003214DA"/>
    <w:rsid w:val="00322295"/>
    <w:rsid w:val="00325E37"/>
    <w:rsid w:val="003264F1"/>
    <w:rsid w:val="00327483"/>
    <w:rsid w:val="003340B5"/>
    <w:rsid w:val="00335488"/>
    <w:rsid w:val="00335B9D"/>
    <w:rsid w:val="003366E2"/>
    <w:rsid w:val="00337026"/>
    <w:rsid w:val="00345749"/>
    <w:rsid w:val="003458C9"/>
    <w:rsid w:val="003462B1"/>
    <w:rsid w:val="00350719"/>
    <w:rsid w:val="003561A2"/>
    <w:rsid w:val="003567E7"/>
    <w:rsid w:val="00356A3C"/>
    <w:rsid w:val="00360921"/>
    <w:rsid w:val="00362055"/>
    <w:rsid w:val="00364BE6"/>
    <w:rsid w:val="00364C6F"/>
    <w:rsid w:val="00365342"/>
    <w:rsid w:val="003662BC"/>
    <w:rsid w:val="00366B1B"/>
    <w:rsid w:val="0037132A"/>
    <w:rsid w:val="003713EC"/>
    <w:rsid w:val="003714DA"/>
    <w:rsid w:val="003718BF"/>
    <w:rsid w:val="00373310"/>
    <w:rsid w:val="003737D2"/>
    <w:rsid w:val="00374F83"/>
    <w:rsid w:val="00376988"/>
    <w:rsid w:val="00376EBA"/>
    <w:rsid w:val="003779C1"/>
    <w:rsid w:val="00377BB3"/>
    <w:rsid w:val="00380B44"/>
    <w:rsid w:val="00381003"/>
    <w:rsid w:val="00381C8E"/>
    <w:rsid w:val="00385FA1"/>
    <w:rsid w:val="003860DE"/>
    <w:rsid w:val="003862A7"/>
    <w:rsid w:val="003864F3"/>
    <w:rsid w:val="0038699C"/>
    <w:rsid w:val="003900B5"/>
    <w:rsid w:val="00393947"/>
    <w:rsid w:val="0039452F"/>
    <w:rsid w:val="00394BF9"/>
    <w:rsid w:val="00396029"/>
    <w:rsid w:val="00397D20"/>
    <w:rsid w:val="003A0CF6"/>
    <w:rsid w:val="003A158B"/>
    <w:rsid w:val="003A193C"/>
    <w:rsid w:val="003A5B85"/>
    <w:rsid w:val="003A5C31"/>
    <w:rsid w:val="003B10F5"/>
    <w:rsid w:val="003B1D3C"/>
    <w:rsid w:val="003B3E2B"/>
    <w:rsid w:val="003B432F"/>
    <w:rsid w:val="003B6242"/>
    <w:rsid w:val="003C0AA3"/>
    <w:rsid w:val="003C172C"/>
    <w:rsid w:val="003C4EDC"/>
    <w:rsid w:val="003C6321"/>
    <w:rsid w:val="003D2FE4"/>
    <w:rsid w:val="003D31C5"/>
    <w:rsid w:val="003D3A0E"/>
    <w:rsid w:val="003D6E84"/>
    <w:rsid w:val="003D73F9"/>
    <w:rsid w:val="003E018E"/>
    <w:rsid w:val="003E07E9"/>
    <w:rsid w:val="003E0B21"/>
    <w:rsid w:val="003E2193"/>
    <w:rsid w:val="003E27F5"/>
    <w:rsid w:val="003E317C"/>
    <w:rsid w:val="003E3482"/>
    <w:rsid w:val="003E7D30"/>
    <w:rsid w:val="003F0F88"/>
    <w:rsid w:val="003F1B78"/>
    <w:rsid w:val="003F1C95"/>
    <w:rsid w:val="003F3AD0"/>
    <w:rsid w:val="003F59DB"/>
    <w:rsid w:val="003F5AC2"/>
    <w:rsid w:val="003F69D7"/>
    <w:rsid w:val="00400F4A"/>
    <w:rsid w:val="004022F8"/>
    <w:rsid w:val="00404270"/>
    <w:rsid w:val="00405509"/>
    <w:rsid w:val="00405813"/>
    <w:rsid w:val="00406643"/>
    <w:rsid w:val="00406A00"/>
    <w:rsid w:val="00406C4B"/>
    <w:rsid w:val="00407FD3"/>
    <w:rsid w:val="0041027F"/>
    <w:rsid w:val="0041057D"/>
    <w:rsid w:val="004106A5"/>
    <w:rsid w:val="004120DC"/>
    <w:rsid w:val="004134AC"/>
    <w:rsid w:val="00413BD1"/>
    <w:rsid w:val="004143A9"/>
    <w:rsid w:val="00421A2D"/>
    <w:rsid w:val="0042281B"/>
    <w:rsid w:val="00422D36"/>
    <w:rsid w:val="00423498"/>
    <w:rsid w:val="00425BA3"/>
    <w:rsid w:val="00425CAA"/>
    <w:rsid w:val="0042660B"/>
    <w:rsid w:val="00427D89"/>
    <w:rsid w:val="004306CA"/>
    <w:rsid w:val="00432655"/>
    <w:rsid w:val="00433748"/>
    <w:rsid w:val="00433BAD"/>
    <w:rsid w:val="004366B4"/>
    <w:rsid w:val="00436A1A"/>
    <w:rsid w:val="00436ACC"/>
    <w:rsid w:val="00437CF1"/>
    <w:rsid w:val="00440D42"/>
    <w:rsid w:val="00441DD3"/>
    <w:rsid w:val="004459BF"/>
    <w:rsid w:val="00445AF6"/>
    <w:rsid w:val="004464BA"/>
    <w:rsid w:val="004515C1"/>
    <w:rsid w:val="00452EA0"/>
    <w:rsid w:val="00461521"/>
    <w:rsid w:val="004623A1"/>
    <w:rsid w:val="0047502F"/>
    <w:rsid w:val="0047616D"/>
    <w:rsid w:val="00482719"/>
    <w:rsid w:val="00484DE6"/>
    <w:rsid w:val="004859C6"/>
    <w:rsid w:val="004861BB"/>
    <w:rsid w:val="00486AE3"/>
    <w:rsid w:val="00486C5D"/>
    <w:rsid w:val="0048705C"/>
    <w:rsid w:val="00487BC9"/>
    <w:rsid w:val="00490482"/>
    <w:rsid w:val="00490A86"/>
    <w:rsid w:val="004934DB"/>
    <w:rsid w:val="00493747"/>
    <w:rsid w:val="00493C3D"/>
    <w:rsid w:val="00494381"/>
    <w:rsid w:val="00496728"/>
    <w:rsid w:val="004970CA"/>
    <w:rsid w:val="00497321"/>
    <w:rsid w:val="004A39C1"/>
    <w:rsid w:val="004A44D2"/>
    <w:rsid w:val="004A53BC"/>
    <w:rsid w:val="004A644A"/>
    <w:rsid w:val="004A7E64"/>
    <w:rsid w:val="004B0CAC"/>
    <w:rsid w:val="004B1174"/>
    <w:rsid w:val="004B29EA"/>
    <w:rsid w:val="004B4AC6"/>
    <w:rsid w:val="004B512F"/>
    <w:rsid w:val="004B517D"/>
    <w:rsid w:val="004B5A8D"/>
    <w:rsid w:val="004B6C54"/>
    <w:rsid w:val="004B6D56"/>
    <w:rsid w:val="004B6ED3"/>
    <w:rsid w:val="004B7D52"/>
    <w:rsid w:val="004C17F5"/>
    <w:rsid w:val="004C197E"/>
    <w:rsid w:val="004C4087"/>
    <w:rsid w:val="004C4A30"/>
    <w:rsid w:val="004C4A7C"/>
    <w:rsid w:val="004C6CDD"/>
    <w:rsid w:val="004C702D"/>
    <w:rsid w:val="004D02E6"/>
    <w:rsid w:val="004D1940"/>
    <w:rsid w:val="004D1B35"/>
    <w:rsid w:val="004D2024"/>
    <w:rsid w:val="004D21A2"/>
    <w:rsid w:val="004D258A"/>
    <w:rsid w:val="004D3826"/>
    <w:rsid w:val="004D590F"/>
    <w:rsid w:val="004D618A"/>
    <w:rsid w:val="004E0926"/>
    <w:rsid w:val="004E0E4A"/>
    <w:rsid w:val="004E13D6"/>
    <w:rsid w:val="004E17E9"/>
    <w:rsid w:val="004E38C7"/>
    <w:rsid w:val="004E3F8C"/>
    <w:rsid w:val="004E5065"/>
    <w:rsid w:val="004E5A6C"/>
    <w:rsid w:val="004E65E0"/>
    <w:rsid w:val="004E750A"/>
    <w:rsid w:val="004E7D0A"/>
    <w:rsid w:val="004F17C8"/>
    <w:rsid w:val="004F4221"/>
    <w:rsid w:val="004F6251"/>
    <w:rsid w:val="004F7BA8"/>
    <w:rsid w:val="0050039E"/>
    <w:rsid w:val="00500BF6"/>
    <w:rsid w:val="00501720"/>
    <w:rsid w:val="00501C2D"/>
    <w:rsid w:val="00502F17"/>
    <w:rsid w:val="0050369B"/>
    <w:rsid w:val="00511B2A"/>
    <w:rsid w:val="00512E71"/>
    <w:rsid w:val="0051374D"/>
    <w:rsid w:val="00513816"/>
    <w:rsid w:val="00514E76"/>
    <w:rsid w:val="005165C8"/>
    <w:rsid w:val="00516B55"/>
    <w:rsid w:val="00516F48"/>
    <w:rsid w:val="00517D83"/>
    <w:rsid w:val="00517EDB"/>
    <w:rsid w:val="0052201E"/>
    <w:rsid w:val="005224BE"/>
    <w:rsid w:val="00522CE6"/>
    <w:rsid w:val="00525EE6"/>
    <w:rsid w:val="00525F01"/>
    <w:rsid w:val="00526471"/>
    <w:rsid w:val="00526A80"/>
    <w:rsid w:val="005271DA"/>
    <w:rsid w:val="00531BDA"/>
    <w:rsid w:val="00532B59"/>
    <w:rsid w:val="00532B77"/>
    <w:rsid w:val="00533E19"/>
    <w:rsid w:val="00534670"/>
    <w:rsid w:val="00536681"/>
    <w:rsid w:val="00536C65"/>
    <w:rsid w:val="00540606"/>
    <w:rsid w:val="005407D2"/>
    <w:rsid w:val="005423B6"/>
    <w:rsid w:val="00542BF1"/>
    <w:rsid w:val="00544FBF"/>
    <w:rsid w:val="0054526F"/>
    <w:rsid w:val="00546267"/>
    <w:rsid w:val="0054680A"/>
    <w:rsid w:val="00546E8B"/>
    <w:rsid w:val="00550DF5"/>
    <w:rsid w:val="00550EF1"/>
    <w:rsid w:val="0055147F"/>
    <w:rsid w:val="0055290D"/>
    <w:rsid w:val="00553C9D"/>
    <w:rsid w:val="00554A6D"/>
    <w:rsid w:val="0055518A"/>
    <w:rsid w:val="0055669E"/>
    <w:rsid w:val="00560A87"/>
    <w:rsid w:val="0056186F"/>
    <w:rsid w:val="005622C3"/>
    <w:rsid w:val="00562BB7"/>
    <w:rsid w:val="005634AE"/>
    <w:rsid w:val="005634D5"/>
    <w:rsid w:val="005647AD"/>
    <w:rsid w:val="0056525F"/>
    <w:rsid w:val="005667FD"/>
    <w:rsid w:val="00566CAF"/>
    <w:rsid w:val="00571CEC"/>
    <w:rsid w:val="00572636"/>
    <w:rsid w:val="005734B8"/>
    <w:rsid w:val="00575769"/>
    <w:rsid w:val="00576B9D"/>
    <w:rsid w:val="0058309F"/>
    <w:rsid w:val="0058559A"/>
    <w:rsid w:val="00586864"/>
    <w:rsid w:val="00587771"/>
    <w:rsid w:val="00590FF5"/>
    <w:rsid w:val="005937B0"/>
    <w:rsid w:val="00593A51"/>
    <w:rsid w:val="00593CD1"/>
    <w:rsid w:val="0059417A"/>
    <w:rsid w:val="00595C1E"/>
    <w:rsid w:val="005962FC"/>
    <w:rsid w:val="00596F47"/>
    <w:rsid w:val="005A368C"/>
    <w:rsid w:val="005A3A58"/>
    <w:rsid w:val="005A5D8F"/>
    <w:rsid w:val="005A7029"/>
    <w:rsid w:val="005B0020"/>
    <w:rsid w:val="005B028F"/>
    <w:rsid w:val="005B2400"/>
    <w:rsid w:val="005B2A37"/>
    <w:rsid w:val="005B3244"/>
    <w:rsid w:val="005B399F"/>
    <w:rsid w:val="005C2F38"/>
    <w:rsid w:val="005C398B"/>
    <w:rsid w:val="005C3BC4"/>
    <w:rsid w:val="005C5814"/>
    <w:rsid w:val="005C7256"/>
    <w:rsid w:val="005C7E0A"/>
    <w:rsid w:val="005D08D1"/>
    <w:rsid w:val="005D121B"/>
    <w:rsid w:val="005D18C8"/>
    <w:rsid w:val="005D1FF6"/>
    <w:rsid w:val="005D4BAE"/>
    <w:rsid w:val="005D5539"/>
    <w:rsid w:val="005D5B72"/>
    <w:rsid w:val="005E034C"/>
    <w:rsid w:val="005E3A96"/>
    <w:rsid w:val="005E3F7D"/>
    <w:rsid w:val="005E4227"/>
    <w:rsid w:val="005F1D00"/>
    <w:rsid w:val="005F20D0"/>
    <w:rsid w:val="005F2D40"/>
    <w:rsid w:val="005F3238"/>
    <w:rsid w:val="005F4D33"/>
    <w:rsid w:val="005F504B"/>
    <w:rsid w:val="005F50EA"/>
    <w:rsid w:val="005F6B0B"/>
    <w:rsid w:val="005F722D"/>
    <w:rsid w:val="005F7AE4"/>
    <w:rsid w:val="0060032D"/>
    <w:rsid w:val="00600723"/>
    <w:rsid w:val="006033BB"/>
    <w:rsid w:val="0060371D"/>
    <w:rsid w:val="00605DA3"/>
    <w:rsid w:val="00607F60"/>
    <w:rsid w:val="00610568"/>
    <w:rsid w:val="006137B5"/>
    <w:rsid w:val="0061489A"/>
    <w:rsid w:val="006158F4"/>
    <w:rsid w:val="00616636"/>
    <w:rsid w:val="00617503"/>
    <w:rsid w:val="0061774E"/>
    <w:rsid w:val="006202A6"/>
    <w:rsid w:val="00621972"/>
    <w:rsid w:val="006230E8"/>
    <w:rsid w:val="00625791"/>
    <w:rsid w:val="006315D1"/>
    <w:rsid w:val="00635ED8"/>
    <w:rsid w:val="00635FA5"/>
    <w:rsid w:val="00637568"/>
    <w:rsid w:val="00640185"/>
    <w:rsid w:val="006407D4"/>
    <w:rsid w:val="006420EE"/>
    <w:rsid w:val="00642FC9"/>
    <w:rsid w:val="00643237"/>
    <w:rsid w:val="00644A98"/>
    <w:rsid w:val="00645A03"/>
    <w:rsid w:val="0064607E"/>
    <w:rsid w:val="00646728"/>
    <w:rsid w:val="0065056C"/>
    <w:rsid w:val="00650718"/>
    <w:rsid w:val="0065435B"/>
    <w:rsid w:val="006550B5"/>
    <w:rsid w:val="00655825"/>
    <w:rsid w:val="00656093"/>
    <w:rsid w:val="00657709"/>
    <w:rsid w:val="006609BC"/>
    <w:rsid w:val="00661234"/>
    <w:rsid w:val="0066215B"/>
    <w:rsid w:val="006640FA"/>
    <w:rsid w:val="0066435C"/>
    <w:rsid w:val="0067007A"/>
    <w:rsid w:val="00670D94"/>
    <w:rsid w:val="006725CF"/>
    <w:rsid w:val="00674AC8"/>
    <w:rsid w:val="00674FA8"/>
    <w:rsid w:val="0067549E"/>
    <w:rsid w:val="006803B1"/>
    <w:rsid w:val="00681712"/>
    <w:rsid w:val="00683477"/>
    <w:rsid w:val="00683D6D"/>
    <w:rsid w:val="0068718C"/>
    <w:rsid w:val="006872CF"/>
    <w:rsid w:val="00687FF2"/>
    <w:rsid w:val="00691066"/>
    <w:rsid w:val="006915AD"/>
    <w:rsid w:val="006915FA"/>
    <w:rsid w:val="00691694"/>
    <w:rsid w:val="006927A1"/>
    <w:rsid w:val="00692FAF"/>
    <w:rsid w:val="00694969"/>
    <w:rsid w:val="00694D0A"/>
    <w:rsid w:val="0069528C"/>
    <w:rsid w:val="00696ECC"/>
    <w:rsid w:val="006A0484"/>
    <w:rsid w:val="006A15C5"/>
    <w:rsid w:val="006A3317"/>
    <w:rsid w:val="006A3763"/>
    <w:rsid w:val="006A4F51"/>
    <w:rsid w:val="006A5A99"/>
    <w:rsid w:val="006A5E35"/>
    <w:rsid w:val="006A5E8D"/>
    <w:rsid w:val="006B36D5"/>
    <w:rsid w:val="006B4019"/>
    <w:rsid w:val="006B40D7"/>
    <w:rsid w:val="006B4C70"/>
    <w:rsid w:val="006B509F"/>
    <w:rsid w:val="006B6E77"/>
    <w:rsid w:val="006C224B"/>
    <w:rsid w:val="006C285A"/>
    <w:rsid w:val="006C358C"/>
    <w:rsid w:val="006C4834"/>
    <w:rsid w:val="006C5C03"/>
    <w:rsid w:val="006C6876"/>
    <w:rsid w:val="006D0304"/>
    <w:rsid w:val="006D12CE"/>
    <w:rsid w:val="006D264F"/>
    <w:rsid w:val="006D2E40"/>
    <w:rsid w:val="006D3697"/>
    <w:rsid w:val="006D45FE"/>
    <w:rsid w:val="006D61DD"/>
    <w:rsid w:val="006D7903"/>
    <w:rsid w:val="006E134F"/>
    <w:rsid w:val="006E1D39"/>
    <w:rsid w:val="006E455D"/>
    <w:rsid w:val="006E4A2E"/>
    <w:rsid w:val="006E5968"/>
    <w:rsid w:val="006F0024"/>
    <w:rsid w:val="006F0DAD"/>
    <w:rsid w:val="006F0DCF"/>
    <w:rsid w:val="006F1390"/>
    <w:rsid w:val="006F1D09"/>
    <w:rsid w:val="006F1E69"/>
    <w:rsid w:val="006F2938"/>
    <w:rsid w:val="006F3B97"/>
    <w:rsid w:val="006F64ED"/>
    <w:rsid w:val="00703CF8"/>
    <w:rsid w:val="0070544C"/>
    <w:rsid w:val="00705C24"/>
    <w:rsid w:val="007060A9"/>
    <w:rsid w:val="00706119"/>
    <w:rsid w:val="00706718"/>
    <w:rsid w:val="00707F4B"/>
    <w:rsid w:val="00711489"/>
    <w:rsid w:val="0071173D"/>
    <w:rsid w:val="0071219A"/>
    <w:rsid w:val="007122BB"/>
    <w:rsid w:val="007128B2"/>
    <w:rsid w:val="00714E04"/>
    <w:rsid w:val="007156FF"/>
    <w:rsid w:val="00715F98"/>
    <w:rsid w:val="0071799F"/>
    <w:rsid w:val="00720003"/>
    <w:rsid w:val="007215E8"/>
    <w:rsid w:val="007220C5"/>
    <w:rsid w:val="007223AA"/>
    <w:rsid w:val="00722B08"/>
    <w:rsid w:val="00723254"/>
    <w:rsid w:val="00724088"/>
    <w:rsid w:val="007250D0"/>
    <w:rsid w:val="0072720B"/>
    <w:rsid w:val="007309EC"/>
    <w:rsid w:val="00732B69"/>
    <w:rsid w:val="00733205"/>
    <w:rsid w:val="00734382"/>
    <w:rsid w:val="0073456A"/>
    <w:rsid w:val="00736381"/>
    <w:rsid w:val="00744856"/>
    <w:rsid w:val="0074508E"/>
    <w:rsid w:val="007454D8"/>
    <w:rsid w:val="007455CE"/>
    <w:rsid w:val="0074585D"/>
    <w:rsid w:val="007472A5"/>
    <w:rsid w:val="00747E94"/>
    <w:rsid w:val="00750302"/>
    <w:rsid w:val="007511B8"/>
    <w:rsid w:val="00752568"/>
    <w:rsid w:val="00753FF4"/>
    <w:rsid w:val="00755D9F"/>
    <w:rsid w:val="00755E78"/>
    <w:rsid w:val="00756453"/>
    <w:rsid w:val="00760046"/>
    <w:rsid w:val="0076034F"/>
    <w:rsid w:val="00760DC8"/>
    <w:rsid w:val="00761B55"/>
    <w:rsid w:val="007625C4"/>
    <w:rsid w:val="0076272D"/>
    <w:rsid w:val="007630F3"/>
    <w:rsid w:val="00763382"/>
    <w:rsid w:val="007638F6"/>
    <w:rsid w:val="00765E83"/>
    <w:rsid w:val="00766752"/>
    <w:rsid w:val="00766EE6"/>
    <w:rsid w:val="00767DBE"/>
    <w:rsid w:val="00772132"/>
    <w:rsid w:val="007735A3"/>
    <w:rsid w:val="00773EA7"/>
    <w:rsid w:val="00775B45"/>
    <w:rsid w:val="0077600C"/>
    <w:rsid w:val="007828C9"/>
    <w:rsid w:val="007834F5"/>
    <w:rsid w:val="00783611"/>
    <w:rsid w:val="00786078"/>
    <w:rsid w:val="00786687"/>
    <w:rsid w:val="00786C32"/>
    <w:rsid w:val="00787C46"/>
    <w:rsid w:val="00790DA0"/>
    <w:rsid w:val="00794CBB"/>
    <w:rsid w:val="00795CFB"/>
    <w:rsid w:val="007968CF"/>
    <w:rsid w:val="00797A69"/>
    <w:rsid w:val="00797DA0"/>
    <w:rsid w:val="007A00BC"/>
    <w:rsid w:val="007A02C9"/>
    <w:rsid w:val="007A0ABA"/>
    <w:rsid w:val="007A1010"/>
    <w:rsid w:val="007A1909"/>
    <w:rsid w:val="007A3096"/>
    <w:rsid w:val="007A65EA"/>
    <w:rsid w:val="007A7BDC"/>
    <w:rsid w:val="007A7E1D"/>
    <w:rsid w:val="007B0108"/>
    <w:rsid w:val="007B178B"/>
    <w:rsid w:val="007B1C53"/>
    <w:rsid w:val="007B1D39"/>
    <w:rsid w:val="007B2ECB"/>
    <w:rsid w:val="007B485D"/>
    <w:rsid w:val="007B5239"/>
    <w:rsid w:val="007B5A56"/>
    <w:rsid w:val="007B648E"/>
    <w:rsid w:val="007D0020"/>
    <w:rsid w:val="007D0939"/>
    <w:rsid w:val="007D2276"/>
    <w:rsid w:val="007D33AC"/>
    <w:rsid w:val="007D3630"/>
    <w:rsid w:val="007D4DC5"/>
    <w:rsid w:val="007D5CAF"/>
    <w:rsid w:val="007E0A19"/>
    <w:rsid w:val="007E23F4"/>
    <w:rsid w:val="007E2F97"/>
    <w:rsid w:val="007E3915"/>
    <w:rsid w:val="007E3F6B"/>
    <w:rsid w:val="007E434C"/>
    <w:rsid w:val="007E49EE"/>
    <w:rsid w:val="007F036A"/>
    <w:rsid w:val="007F2EF5"/>
    <w:rsid w:val="007F3BF9"/>
    <w:rsid w:val="007F42DA"/>
    <w:rsid w:val="007F54FD"/>
    <w:rsid w:val="0080106D"/>
    <w:rsid w:val="008046F8"/>
    <w:rsid w:val="008062ED"/>
    <w:rsid w:val="00807BBF"/>
    <w:rsid w:val="00810E8C"/>
    <w:rsid w:val="00811D76"/>
    <w:rsid w:val="00812C26"/>
    <w:rsid w:val="008137BE"/>
    <w:rsid w:val="00813A83"/>
    <w:rsid w:val="00814FA6"/>
    <w:rsid w:val="00820611"/>
    <w:rsid w:val="008209B4"/>
    <w:rsid w:val="00820A26"/>
    <w:rsid w:val="00822316"/>
    <w:rsid w:val="00822EC7"/>
    <w:rsid w:val="00823341"/>
    <w:rsid w:val="008242BC"/>
    <w:rsid w:val="00825170"/>
    <w:rsid w:val="00825823"/>
    <w:rsid w:val="0082635E"/>
    <w:rsid w:val="00826C66"/>
    <w:rsid w:val="00831444"/>
    <w:rsid w:val="00832F7C"/>
    <w:rsid w:val="00840C6E"/>
    <w:rsid w:val="0084203D"/>
    <w:rsid w:val="00842592"/>
    <w:rsid w:val="00842BC4"/>
    <w:rsid w:val="00843280"/>
    <w:rsid w:val="008438E4"/>
    <w:rsid w:val="00843B48"/>
    <w:rsid w:val="0084547F"/>
    <w:rsid w:val="0084614A"/>
    <w:rsid w:val="0084628F"/>
    <w:rsid w:val="00847188"/>
    <w:rsid w:val="0084744F"/>
    <w:rsid w:val="00852497"/>
    <w:rsid w:val="00853990"/>
    <w:rsid w:val="008543B6"/>
    <w:rsid w:val="00855B33"/>
    <w:rsid w:val="008560F0"/>
    <w:rsid w:val="00857B2A"/>
    <w:rsid w:val="00857B33"/>
    <w:rsid w:val="00862FEC"/>
    <w:rsid w:val="008670DD"/>
    <w:rsid w:val="008721F5"/>
    <w:rsid w:val="008734A5"/>
    <w:rsid w:val="00877916"/>
    <w:rsid w:val="008800F0"/>
    <w:rsid w:val="00883A75"/>
    <w:rsid w:val="00883B31"/>
    <w:rsid w:val="008870EB"/>
    <w:rsid w:val="008878FE"/>
    <w:rsid w:val="0089058C"/>
    <w:rsid w:val="008916EC"/>
    <w:rsid w:val="00894895"/>
    <w:rsid w:val="00894AFD"/>
    <w:rsid w:val="00894F6D"/>
    <w:rsid w:val="00895A04"/>
    <w:rsid w:val="0089662D"/>
    <w:rsid w:val="008974CC"/>
    <w:rsid w:val="008A0AC8"/>
    <w:rsid w:val="008A20C6"/>
    <w:rsid w:val="008A6317"/>
    <w:rsid w:val="008A648D"/>
    <w:rsid w:val="008A6713"/>
    <w:rsid w:val="008A734D"/>
    <w:rsid w:val="008B281B"/>
    <w:rsid w:val="008B3497"/>
    <w:rsid w:val="008B36E8"/>
    <w:rsid w:val="008B5908"/>
    <w:rsid w:val="008B599F"/>
    <w:rsid w:val="008B64A8"/>
    <w:rsid w:val="008B6BE7"/>
    <w:rsid w:val="008B7665"/>
    <w:rsid w:val="008B7CFC"/>
    <w:rsid w:val="008C225F"/>
    <w:rsid w:val="008C236F"/>
    <w:rsid w:val="008C2D22"/>
    <w:rsid w:val="008C644A"/>
    <w:rsid w:val="008D0E9A"/>
    <w:rsid w:val="008D1989"/>
    <w:rsid w:val="008D25F1"/>
    <w:rsid w:val="008D28DD"/>
    <w:rsid w:val="008D36DE"/>
    <w:rsid w:val="008D388C"/>
    <w:rsid w:val="008D3C75"/>
    <w:rsid w:val="008D50FC"/>
    <w:rsid w:val="008D5192"/>
    <w:rsid w:val="008D667B"/>
    <w:rsid w:val="008E1A1B"/>
    <w:rsid w:val="008E44E5"/>
    <w:rsid w:val="008E70E9"/>
    <w:rsid w:val="008E7648"/>
    <w:rsid w:val="008F2CDF"/>
    <w:rsid w:val="008F362B"/>
    <w:rsid w:val="008F5451"/>
    <w:rsid w:val="008F5CD2"/>
    <w:rsid w:val="008F664E"/>
    <w:rsid w:val="008F6835"/>
    <w:rsid w:val="008F69C6"/>
    <w:rsid w:val="008F719A"/>
    <w:rsid w:val="0090042D"/>
    <w:rsid w:val="00900A08"/>
    <w:rsid w:val="00900A55"/>
    <w:rsid w:val="00902EEB"/>
    <w:rsid w:val="00903338"/>
    <w:rsid w:val="009046E4"/>
    <w:rsid w:val="00905E9B"/>
    <w:rsid w:val="0091119C"/>
    <w:rsid w:val="009122FF"/>
    <w:rsid w:val="009123DE"/>
    <w:rsid w:val="009168E8"/>
    <w:rsid w:val="009209C9"/>
    <w:rsid w:val="00921D00"/>
    <w:rsid w:val="00922262"/>
    <w:rsid w:val="00922E78"/>
    <w:rsid w:val="009230D2"/>
    <w:rsid w:val="00923A3B"/>
    <w:rsid w:val="00925E80"/>
    <w:rsid w:val="00926E8A"/>
    <w:rsid w:val="00930AFD"/>
    <w:rsid w:val="00930D46"/>
    <w:rsid w:val="00931546"/>
    <w:rsid w:val="00931AED"/>
    <w:rsid w:val="00931D31"/>
    <w:rsid w:val="0093285A"/>
    <w:rsid w:val="00936571"/>
    <w:rsid w:val="009411EC"/>
    <w:rsid w:val="0094483E"/>
    <w:rsid w:val="00944967"/>
    <w:rsid w:val="00945578"/>
    <w:rsid w:val="00947A69"/>
    <w:rsid w:val="0095222C"/>
    <w:rsid w:val="00954BB0"/>
    <w:rsid w:val="00954FF4"/>
    <w:rsid w:val="00956A93"/>
    <w:rsid w:val="009576B9"/>
    <w:rsid w:val="009601CB"/>
    <w:rsid w:val="00961698"/>
    <w:rsid w:val="009627E0"/>
    <w:rsid w:val="00962E0B"/>
    <w:rsid w:val="00964E22"/>
    <w:rsid w:val="009668AC"/>
    <w:rsid w:val="00972233"/>
    <w:rsid w:val="00972699"/>
    <w:rsid w:val="0097380B"/>
    <w:rsid w:val="00974631"/>
    <w:rsid w:val="0097544C"/>
    <w:rsid w:val="009761DC"/>
    <w:rsid w:val="009762E4"/>
    <w:rsid w:val="00976C75"/>
    <w:rsid w:val="00980334"/>
    <w:rsid w:val="0098421F"/>
    <w:rsid w:val="009851D5"/>
    <w:rsid w:val="009900CB"/>
    <w:rsid w:val="00991B1A"/>
    <w:rsid w:val="00993D6D"/>
    <w:rsid w:val="0099440D"/>
    <w:rsid w:val="00997C43"/>
    <w:rsid w:val="009A058B"/>
    <w:rsid w:val="009A249E"/>
    <w:rsid w:val="009A40CE"/>
    <w:rsid w:val="009A4291"/>
    <w:rsid w:val="009A4ECF"/>
    <w:rsid w:val="009B1215"/>
    <w:rsid w:val="009B7125"/>
    <w:rsid w:val="009C3061"/>
    <w:rsid w:val="009C5DEB"/>
    <w:rsid w:val="009C6530"/>
    <w:rsid w:val="009D1910"/>
    <w:rsid w:val="009D3AC4"/>
    <w:rsid w:val="009D4366"/>
    <w:rsid w:val="009D5C73"/>
    <w:rsid w:val="009D60A5"/>
    <w:rsid w:val="009D6E83"/>
    <w:rsid w:val="009D7A33"/>
    <w:rsid w:val="009E0CD7"/>
    <w:rsid w:val="009E2312"/>
    <w:rsid w:val="009E3A0D"/>
    <w:rsid w:val="009E3AA9"/>
    <w:rsid w:val="009F070B"/>
    <w:rsid w:val="009F0F92"/>
    <w:rsid w:val="009F1DA4"/>
    <w:rsid w:val="009F2429"/>
    <w:rsid w:val="009F484B"/>
    <w:rsid w:val="009F5A29"/>
    <w:rsid w:val="009F6F5C"/>
    <w:rsid w:val="00A02240"/>
    <w:rsid w:val="00A0489F"/>
    <w:rsid w:val="00A06199"/>
    <w:rsid w:val="00A0641C"/>
    <w:rsid w:val="00A07B07"/>
    <w:rsid w:val="00A10560"/>
    <w:rsid w:val="00A10605"/>
    <w:rsid w:val="00A11FE0"/>
    <w:rsid w:val="00A14DDA"/>
    <w:rsid w:val="00A1535C"/>
    <w:rsid w:val="00A16B9E"/>
    <w:rsid w:val="00A17B73"/>
    <w:rsid w:val="00A21566"/>
    <w:rsid w:val="00A2294D"/>
    <w:rsid w:val="00A229E0"/>
    <w:rsid w:val="00A2357A"/>
    <w:rsid w:val="00A25B01"/>
    <w:rsid w:val="00A27F2E"/>
    <w:rsid w:val="00A308AA"/>
    <w:rsid w:val="00A310BD"/>
    <w:rsid w:val="00A315E1"/>
    <w:rsid w:val="00A432E1"/>
    <w:rsid w:val="00A45516"/>
    <w:rsid w:val="00A4654F"/>
    <w:rsid w:val="00A47341"/>
    <w:rsid w:val="00A504DE"/>
    <w:rsid w:val="00A52974"/>
    <w:rsid w:val="00A52D4F"/>
    <w:rsid w:val="00A546CA"/>
    <w:rsid w:val="00A549F5"/>
    <w:rsid w:val="00A553C2"/>
    <w:rsid w:val="00A55B16"/>
    <w:rsid w:val="00A566CD"/>
    <w:rsid w:val="00A6439D"/>
    <w:rsid w:val="00A6574A"/>
    <w:rsid w:val="00A659C8"/>
    <w:rsid w:val="00A65D9A"/>
    <w:rsid w:val="00A703EF"/>
    <w:rsid w:val="00A7094E"/>
    <w:rsid w:val="00A71491"/>
    <w:rsid w:val="00A7217D"/>
    <w:rsid w:val="00A73272"/>
    <w:rsid w:val="00A73A5D"/>
    <w:rsid w:val="00A73C64"/>
    <w:rsid w:val="00A74838"/>
    <w:rsid w:val="00A7599C"/>
    <w:rsid w:val="00A80455"/>
    <w:rsid w:val="00A80892"/>
    <w:rsid w:val="00A808EE"/>
    <w:rsid w:val="00A841BA"/>
    <w:rsid w:val="00A86073"/>
    <w:rsid w:val="00A92723"/>
    <w:rsid w:val="00A959A0"/>
    <w:rsid w:val="00A965B6"/>
    <w:rsid w:val="00A9699E"/>
    <w:rsid w:val="00A97242"/>
    <w:rsid w:val="00A9725D"/>
    <w:rsid w:val="00A97312"/>
    <w:rsid w:val="00A97828"/>
    <w:rsid w:val="00A97BAC"/>
    <w:rsid w:val="00AA0E96"/>
    <w:rsid w:val="00AA4844"/>
    <w:rsid w:val="00AA50FD"/>
    <w:rsid w:val="00AA51B3"/>
    <w:rsid w:val="00AA7F5C"/>
    <w:rsid w:val="00AB1565"/>
    <w:rsid w:val="00AB338B"/>
    <w:rsid w:val="00AB34D6"/>
    <w:rsid w:val="00AC1F5A"/>
    <w:rsid w:val="00AC2AA2"/>
    <w:rsid w:val="00AC3EF6"/>
    <w:rsid w:val="00AC6B78"/>
    <w:rsid w:val="00AC714E"/>
    <w:rsid w:val="00AC7D89"/>
    <w:rsid w:val="00AD26D5"/>
    <w:rsid w:val="00AD38B0"/>
    <w:rsid w:val="00AD4686"/>
    <w:rsid w:val="00AD47A4"/>
    <w:rsid w:val="00AD622E"/>
    <w:rsid w:val="00AD6A00"/>
    <w:rsid w:val="00AE0506"/>
    <w:rsid w:val="00AE11C5"/>
    <w:rsid w:val="00AE1438"/>
    <w:rsid w:val="00AE3F0C"/>
    <w:rsid w:val="00AE476E"/>
    <w:rsid w:val="00AE6054"/>
    <w:rsid w:val="00AF2E99"/>
    <w:rsid w:val="00AF3B5F"/>
    <w:rsid w:val="00AF657E"/>
    <w:rsid w:val="00AF6D12"/>
    <w:rsid w:val="00B01803"/>
    <w:rsid w:val="00B018E6"/>
    <w:rsid w:val="00B028C0"/>
    <w:rsid w:val="00B02BC8"/>
    <w:rsid w:val="00B0327D"/>
    <w:rsid w:val="00B03FEE"/>
    <w:rsid w:val="00B048E0"/>
    <w:rsid w:val="00B054BF"/>
    <w:rsid w:val="00B07F18"/>
    <w:rsid w:val="00B10604"/>
    <w:rsid w:val="00B11512"/>
    <w:rsid w:val="00B115AC"/>
    <w:rsid w:val="00B11B1A"/>
    <w:rsid w:val="00B14E5D"/>
    <w:rsid w:val="00B1689E"/>
    <w:rsid w:val="00B17055"/>
    <w:rsid w:val="00B20B88"/>
    <w:rsid w:val="00B22F7B"/>
    <w:rsid w:val="00B24A1E"/>
    <w:rsid w:val="00B24AD5"/>
    <w:rsid w:val="00B266D1"/>
    <w:rsid w:val="00B26EA2"/>
    <w:rsid w:val="00B30F73"/>
    <w:rsid w:val="00B32124"/>
    <w:rsid w:val="00B339DC"/>
    <w:rsid w:val="00B3415E"/>
    <w:rsid w:val="00B34405"/>
    <w:rsid w:val="00B34EB7"/>
    <w:rsid w:val="00B36C04"/>
    <w:rsid w:val="00B376DC"/>
    <w:rsid w:val="00B378A1"/>
    <w:rsid w:val="00B41E2F"/>
    <w:rsid w:val="00B42910"/>
    <w:rsid w:val="00B43AE0"/>
    <w:rsid w:val="00B46DF7"/>
    <w:rsid w:val="00B50562"/>
    <w:rsid w:val="00B50AE1"/>
    <w:rsid w:val="00B55259"/>
    <w:rsid w:val="00B5526A"/>
    <w:rsid w:val="00B558BF"/>
    <w:rsid w:val="00B62158"/>
    <w:rsid w:val="00B621D2"/>
    <w:rsid w:val="00B630AC"/>
    <w:rsid w:val="00B655E2"/>
    <w:rsid w:val="00B70C5A"/>
    <w:rsid w:val="00B72A0A"/>
    <w:rsid w:val="00B730E3"/>
    <w:rsid w:val="00B73598"/>
    <w:rsid w:val="00B745AE"/>
    <w:rsid w:val="00B75068"/>
    <w:rsid w:val="00B75077"/>
    <w:rsid w:val="00B84B83"/>
    <w:rsid w:val="00B86C24"/>
    <w:rsid w:val="00B87E58"/>
    <w:rsid w:val="00B9042E"/>
    <w:rsid w:val="00B91755"/>
    <w:rsid w:val="00B91EB4"/>
    <w:rsid w:val="00B94B5F"/>
    <w:rsid w:val="00B958BD"/>
    <w:rsid w:val="00B97309"/>
    <w:rsid w:val="00B97B05"/>
    <w:rsid w:val="00B97B9F"/>
    <w:rsid w:val="00BA2261"/>
    <w:rsid w:val="00BA2395"/>
    <w:rsid w:val="00BA45B1"/>
    <w:rsid w:val="00BA58A8"/>
    <w:rsid w:val="00BA7E76"/>
    <w:rsid w:val="00BB22FC"/>
    <w:rsid w:val="00BB29AE"/>
    <w:rsid w:val="00BB4D5A"/>
    <w:rsid w:val="00BB5734"/>
    <w:rsid w:val="00BB5953"/>
    <w:rsid w:val="00BB67E4"/>
    <w:rsid w:val="00BB77D4"/>
    <w:rsid w:val="00BC04D8"/>
    <w:rsid w:val="00BC10B1"/>
    <w:rsid w:val="00BC32F5"/>
    <w:rsid w:val="00BC3D8A"/>
    <w:rsid w:val="00BC46E4"/>
    <w:rsid w:val="00BC7664"/>
    <w:rsid w:val="00BD029B"/>
    <w:rsid w:val="00BD1114"/>
    <w:rsid w:val="00BD16F4"/>
    <w:rsid w:val="00BD51D4"/>
    <w:rsid w:val="00BD523A"/>
    <w:rsid w:val="00BD7898"/>
    <w:rsid w:val="00BE09FD"/>
    <w:rsid w:val="00BE17AB"/>
    <w:rsid w:val="00BE3066"/>
    <w:rsid w:val="00BE5252"/>
    <w:rsid w:val="00BE5753"/>
    <w:rsid w:val="00BE7715"/>
    <w:rsid w:val="00BF180A"/>
    <w:rsid w:val="00BF1E87"/>
    <w:rsid w:val="00BF25A1"/>
    <w:rsid w:val="00BF386E"/>
    <w:rsid w:val="00BF4D7B"/>
    <w:rsid w:val="00BF5964"/>
    <w:rsid w:val="00C0031D"/>
    <w:rsid w:val="00C00D52"/>
    <w:rsid w:val="00C01038"/>
    <w:rsid w:val="00C017B7"/>
    <w:rsid w:val="00C02281"/>
    <w:rsid w:val="00C0311A"/>
    <w:rsid w:val="00C03BC0"/>
    <w:rsid w:val="00C0646A"/>
    <w:rsid w:val="00C06A34"/>
    <w:rsid w:val="00C06D41"/>
    <w:rsid w:val="00C155C3"/>
    <w:rsid w:val="00C21769"/>
    <w:rsid w:val="00C21966"/>
    <w:rsid w:val="00C24523"/>
    <w:rsid w:val="00C24623"/>
    <w:rsid w:val="00C24D25"/>
    <w:rsid w:val="00C25439"/>
    <w:rsid w:val="00C27018"/>
    <w:rsid w:val="00C31C7F"/>
    <w:rsid w:val="00C31D96"/>
    <w:rsid w:val="00C331C1"/>
    <w:rsid w:val="00C343C1"/>
    <w:rsid w:val="00C34D33"/>
    <w:rsid w:val="00C354CF"/>
    <w:rsid w:val="00C37ABA"/>
    <w:rsid w:val="00C421A0"/>
    <w:rsid w:val="00C423A7"/>
    <w:rsid w:val="00C46507"/>
    <w:rsid w:val="00C47302"/>
    <w:rsid w:val="00C47B07"/>
    <w:rsid w:val="00C52568"/>
    <w:rsid w:val="00C53009"/>
    <w:rsid w:val="00C53F4E"/>
    <w:rsid w:val="00C56962"/>
    <w:rsid w:val="00C56BCD"/>
    <w:rsid w:val="00C56F72"/>
    <w:rsid w:val="00C573A2"/>
    <w:rsid w:val="00C62417"/>
    <w:rsid w:val="00C6451A"/>
    <w:rsid w:val="00C653E0"/>
    <w:rsid w:val="00C663DB"/>
    <w:rsid w:val="00C66DD7"/>
    <w:rsid w:val="00C72B17"/>
    <w:rsid w:val="00C72D85"/>
    <w:rsid w:val="00C735DE"/>
    <w:rsid w:val="00C76FCE"/>
    <w:rsid w:val="00C77E47"/>
    <w:rsid w:val="00C806BE"/>
    <w:rsid w:val="00C81B07"/>
    <w:rsid w:val="00C82240"/>
    <w:rsid w:val="00C8256A"/>
    <w:rsid w:val="00C82AF5"/>
    <w:rsid w:val="00C82B2A"/>
    <w:rsid w:val="00C82C9C"/>
    <w:rsid w:val="00C875FA"/>
    <w:rsid w:val="00C90C3B"/>
    <w:rsid w:val="00C90FA8"/>
    <w:rsid w:val="00C91275"/>
    <w:rsid w:val="00C926FB"/>
    <w:rsid w:val="00C92929"/>
    <w:rsid w:val="00C9390F"/>
    <w:rsid w:val="00C9438C"/>
    <w:rsid w:val="00C96594"/>
    <w:rsid w:val="00C96D3E"/>
    <w:rsid w:val="00C96FE4"/>
    <w:rsid w:val="00CA0FA8"/>
    <w:rsid w:val="00CA668E"/>
    <w:rsid w:val="00CA67DF"/>
    <w:rsid w:val="00CB06ED"/>
    <w:rsid w:val="00CB1424"/>
    <w:rsid w:val="00CB4790"/>
    <w:rsid w:val="00CB4B6D"/>
    <w:rsid w:val="00CC0031"/>
    <w:rsid w:val="00CC0FD1"/>
    <w:rsid w:val="00CD02E1"/>
    <w:rsid w:val="00CD210D"/>
    <w:rsid w:val="00CD2312"/>
    <w:rsid w:val="00CD23B7"/>
    <w:rsid w:val="00CD307E"/>
    <w:rsid w:val="00CD3597"/>
    <w:rsid w:val="00CD6820"/>
    <w:rsid w:val="00CD68CA"/>
    <w:rsid w:val="00CD7B1A"/>
    <w:rsid w:val="00CE0CDD"/>
    <w:rsid w:val="00CE1B56"/>
    <w:rsid w:val="00CE4022"/>
    <w:rsid w:val="00CE5EE4"/>
    <w:rsid w:val="00CE6278"/>
    <w:rsid w:val="00CE6EA8"/>
    <w:rsid w:val="00CF068B"/>
    <w:rsid w:val="00CF2E27"/>
    <w:rsid w:val="00CF3138"/>
    <w:rsid w:val="00CF5236"/>
    <w:rsid w:val="00CF5392"/>
    <w:rsid w:val="00CF5BC0"/>
    <w:rsid w:val="00CF609B"/>
    <w:rsid w:val="00CF6AA5"/>
    <w:rsid w:val="00CF762B"/>
    <w:rsid w:val="00D01CCD"/>
    <w:rsid w:val="00D02474"/>
    <w:rsid w:val="00D05CBF"/>
    <w:rsid w:val="00D0653B"/>
    <w:rsid w:val="00D079F3"/>
    <w:rsid w:val="00D16C2F"/>
    <w:rsid w:val="00D170DD"/>
    <w:rsid w:val="00D20B74"/>
    <w:rsid w:val="00D2102C"/>
    <w:rsid w:val="00D213E3"/>
    <w:rsid w:val="00D21F34"/>
    <w:rsid w:val="00D23541"/>
    <w:rsid w:val="00D258CE"/>
    <w:rsid w:val="00D258F6"/>
    <w:rsid w:val="00D25C26"/>
    <w:rsid w:val="00D26F25"/>
    <w:rsid w:val="00D30ABC"/>
    <w:rsid w:val="00D32D87"/>
    <w:rsid w:val="00D33CBE"/>
    <w:rsid w:val="00D33F79"/>
    <w:rsid w:val="00D3473F"/>
    <w:rsid w:val="00D377A1"/>
    <w:rsid w:val="00D37B4B"/>
    <w:rsid w:val="00D415DE"/>
    <w:rsid w:val="00D4214F"/>
    <w:rsid w:val="00D44FF9"/>
    <w:rsid w:val="00D4553C"/>
    <w:rsid w:val="00D46808"/>
    <w:rsid w:val="00D50BC8"/>
    <w:rsid w:val="00D50CEC"/>
    <w:rsid w:val="00D525AB"/>
    <w:rsid w:val="00D54883"/>
    <w:rsid w:val="00D55580"/>
    <w:rsid w:val="00D561A7"/>
    <w:rsid w:val="00D57745"/>
    <w:rsid w:val="00D57CB9"/>
    <w:rsid w:val="00D57D1E"/>
    <w:rsid w:val="00D62E57"/>
    <w:rsid w:val="00D645F9"/>
    <w:rsid w:val="00D64789"/>
    <w:rsid w:val="00D6681F"/>
    <w:rsid w:val="00D66C9B"/>
    <w:rsid w:val="00D70C56"/>
    <w:rsid w:val="00D728FD"/>
    <w:rsid w:val="00D73496"/>
    <w:rsid w:val="00D73C15"/>
    <w:rsid w:val="00D819E5"/>
    <w:rsid w:val="00D83CB8"/>
    <w:rsid w:val="00D85D00"/>
    <w:rsid w:val="00D86225"/>
    <w:rsid w:val="00D87283"/>
    <w:rsid w:val="00D874DA"/>
    <w:rsid w:val="00D9223A"/>
    <w:rsid w:val="00D92FA0"/>
    <w:rsid w:val="00D93918"/>
    <w:rsid w:val="00D93E5F"/>
    <w:rsid w:val="00D96DF7"/>
    <w:rsid w:val="00D976D1"/>
    <w:rsid w:val="00DA16DF"/>
    <w:rsid w:val="00DA40E0"/>
    <w:rsid w:val="00DA5792"/>
    <w:rsid w:val="00DB11BF"/>
    <w:rsid w:val="00DB18EA"/>
    <w:rsid w:val="00DC0E5D"/>
    <w:rsid w:val="00DC19C8"/>
    <w:rsid w:val="00DC3F58"/>
    <w:rsid w:val="00DC4728"/>
    <w:rsid w:val="00DC50A9"/>
    <w:rsid w:val="00DC6FF4"/>
    <w:rsid w:val="00DD0269"/>
    <w:rsid w:val="00DD0D08"/>
    <w:rsid w:val="00DD13F3"/>
    <w:rsid w:val="00DD295E"/>
    <w:rsid w:val="00DD2B24"/>
    <w:rsid w:val="00DD361B"/>
    <w:rsid w:val="00DE27F9"/>
    <w:rsid w:val="00DE3770"/>
    <w:rsid w:val="00DE4242"/>
    <w:rsid w:val="00DE494C"/>
    <w:rsid w:val="00DE4FA2"/>
    <w:rsid w:val="00DE7147"/>
    <w:rsid w:val="00DE743A"/>
    <w:rsid w:val="00DF0CC9"/>
    <w:rsid w:val="00DF102A"/>
    <w:rsid w:val="00DF1C90"/>
    <w:rsid w:val="00DF270B"/>
    <w:rsid w:val="00DF27ED"/>
    <w:rsid w:val="00DF363C"/>
    <w:rsid w:val="00DF50FD"/>
    <w:rsid w:val="00E016B2"/>
    <w:rsid w:val="00E0440B"/>
    <w:rsid w:val="00E049A2"/>
    <w:rsid w:val="00E04C27"/>
    <w:rsid w:val="00E05002"/>
    <w:rsid w:val="00E06934"/>
    <w:rsid w:val="00E06B55"/>
    <w:rsid w:val="00E10968"/>
    <w:rsid w:val="00E111E1"/>
    <w:rsid w:val="00E14FB7"/>
    <w:rsid w:val="00E15E09"/>
    <w:rsid w:val="00E167CB"/>
    <w:rsid w:val="00E202A8"/>
    <w:rsid w:val="00E21A33"/>
    <w:rsid w:val="00E21F59"/>
    <w:rsid w:val="00E22CDF"/>
    <w:rsid w:val="00E24156"/>
    <w:rsid w:val="00E243E4"/>
    <w:rsid w:val="00E27242"/>
    <w:rsid w:val="00E27F3F"/>
    <w:rsid w:val="00E31E33"/>
    <w:rsid w:val="00E32956"/>
    <w:rsid w:val="00E3312E"/>
    <w:rsid w:val="00E353EF"/>
    <w:rsid w:val="00E36AE2"/>
    <w:rsid w:val="00E3764E"/>
    <w:rsid w:val="00E377B1"/>
    <w:rsid w:val="00E4150B"/>
    <w:rsid w:val="00E41A75"/>
    <w:rsid w:val="00E42725"/>
    <w:rsid w:val="00E437FA"/>
    <w:rsid w:val="00E46B30"/>
    <w:rsid w:val="00E509E5"/>
    <w:rsid w:val="00E50BB6"/>
    <w:rsid w:val="00E5101A"/>
    <w:rsid w:val="00E52705"/>
    <w:rsid w:val="00E5307B"/>
    <w:rsid w:val="00E53AB2"/>
    <w:rsid w:val="00E53BF5"/>
    <w:rsid w:val="00E53FE8"/>
    <w:rsid w:val="00E5460D"/>
    <w:rsid w:val="00E552AF"/>
    <w:rsid w:val="00E60FA9"/>
    <w:rsid w:val="00E6277B"/>
    <w:rsid w:val="00E62D36"/>
    <w:rsid w:val="00E63457"/>
    <w:rsid w:val="00E637DE"/>
    <w:rsid w:val="00E64947"/>
    <w:rsid w:val="00E65161"/>
    <w:rsid w:val="00E651D1"/>
    <w:rsid w:val="00E66666"/>
    <w:rsid w:val="00E66A37"/>
    <w:rsid w:val="00E67AD7"/>
    <w:rsid w:val="00E67E5A"/>
    <w:rsid w:val="00E75038"/>
    <w:rsid w:val="00E75C57"/>
    <w:rsid w:val="00E76194"/>
    <w:rsid w:val="00E816A8"/>
    <w:rsid w:val="00E826D1"/>
    <w:rsid w:val="00E83822"/>
    <w:rsid w:val="00E83CD5"/>
    <w:rsid w:val="00E90844"/>
    <w:rsid w:val="00E9256D"/>
    <w:rsid w:val="00E9307C"/>
    <w:rsid w:val="00E93715"/>
    <w:rsid w:val="00E97BF7"/>
    <w:rsid w:val="00E97DDF"/>
    <w:rsid w:val="00EA28BD"/>
    <w:rsid w:val="00EA3E14"/>
    <w:rsid w:val="00EA5B26"/>
    <w:rsid w:val="00EA67E7"/>
    <w:rsid w:val="00EB25FD"/>
    <w:rsid w:val="00EB723C"/>
    <w:rsid w:val="00EC3AB2"/>
    <w:rsid w:val="00ED0AAF"/>
    <w:rsid w:val="00ED109D"/>
    <w:rsid w:val="00ED1F85"/>
    <w:rsid w:val="00ED2282"/>
    <w:rsid w:val="00ED2D2D"/>
    <w:rsid w:val="00ED3D0E"/>
    <w:rsid w:val="00ED41D2"/>
    <w:rsid w:val="00ED4F2F"/>
    <w:rsid w:val="00ED5329"/>
    <w:rsid w:val="00EE11B7"/>
    <w:rsid w:val="00EE15F3"/>
    <w:rsid w:val="00EE1CEB"/>
    <w:rsid w:val="00EE387E"/>
    <w:rsid w:val="00EE3C3C"/>
    <w:rsid w:val="00EE415A"/>
    <w:rsid w:val="00EE63C9"/>
    <w:rsid w:val="00EE680B"/>
    <w:rsid w:val="00EE7F9E"/>
    <w:rsid w:val="00EF21D6"/>
    <w:rsid w:val="00EF44FC"/>
    <w:rsid w:val="00EF4560"/>
    <w:rsid w:val="00EF5147"/>
    <w:rsid w:val="00EF5D9E"/>
    <w:rsid w:val="00EF69BD"/>
    <w:rsid w:val="00F02D6D"/>
    <w:rsid w:val="00F04D37"/>
    <w:rsid w:val="00F05D3D"/>
    <w:rsid w:val="00F07774"/>
    <w:rsid w:val="00F11B33"/>
    <w:rsid w:val="00F129FA"/>
    <w:rsid w:val="00F12B76"/>
    <w:rsid w:val="00F13694"/>
    <w:rsid w:val="00F15BD2"/>
    <w:rsid w:val="00F1729A"/>
    <w:rsid w:val="00F218E1"/>
    <w:rsid w:val="00F21F2B"/>
    <w:rsid w:val="00F22307"/>
    <w:rsid w:val="00F256EC"/>
    <w:rsid w:val="00F25748"/>
    <w:rsid w:val="00F269F1"/>
    <w:rsid w:val="00F27110"/>
    <w:rsid w:val="00F3119E"/>
    <w:rsid w:val="00F32601"/>
    <w:rsid w:val="00F32766"/>
    <w:rsid w:val="00F32B9F"/>
    <w:rsid w:val="00F334D3"/>
    <w:rsid w:val="00F33CE6"/>
    <w:rsid w:val="00F3495A"/>
    <w:rsid w:val="00F353E2"/>
    <w:rsid w:val="00F36589"/>
    <w:rsid w:val="00F36CEC"/>
    <w:rsid w:val="00F40D43"/>
    <w:rsid w:val="00F42512"/>
    <w:rsid w:val="00F4505A"/>
    <w:rsid w:val="00F468AE"/>
    <w:rsid w:val="00F50433"/>
    <w:rsid w:val="00F50801"/>
    <w:rsid w:val="00F510A8"/>
    <w:rsid w:val="00F5141B"/>
    <w:rsid w:val="00F51444"/>
    <w:rsid w:val="00F52F6F"/>
    <w:rsid w:val="00F53B4D"/>
    <w:rsid w:val="00F547EA"/>
    <w:rsid w:val="00F549B7"/>
    <w:rsid w:val="00F54C83"/>
    <w:rsid w:val="00F54E68"/>
    <w:rsid w:val="00F56A5B"/>
    <w:rsid w:val="00F56B66"/>
    <w:rsid w:val="00F56F1C"/>
    <w:rsid w:val="00F57E23"/>
    <w:rsid w:val="00F61368"/>
    <w:rsid w:val="00F61877"/>
    <w:rsid w:val="00F62FD9"/>
    <w:rsid w:val="00F64B51"/>
    <w:rsid w:val="00F6518F"/>
    <w:rsid w:val="00F65254"/>
    <w:rsid w:val="00F6559B"/>
    <w:rsid w:val="00F664DF"/>
    <w:rsid w:val="00F66706"/>
    <w:rsid w:val="00F6749F"/>
    <w:rsid w:val="00F70A34"/>
    <w:rsid w:val="00F70CB0"/>
    <w:rsid w:val="00F71066"/>
    <w:rsid w:val="00F729D9"/>
    <w:rsid w:val="00F72FC4"/>
    <w:rsid w:val="00F7346A"/>
    <w:rsid w:val="00F77FB1"/>
    <w:rsid w:val="00F8157B"/>
    <w:rsid w:val="00F81AFD"/>
    <w:rsid w:val="00F82BD2"/>
    <w:rsid w:val="00F82C0D"/>
    <w:rsid w:val="00F869BC"/>
    <w:rsid w:val="00F86B41"/>
    <w:rsid w:val="00F91407"/>
    <w:rsid w:val="00F91BA6"/>
    <w:rsid w:val="00FA5B60"/>
    <w:rsid w:val="00FA6746"/>
    <w:rsid w:val="00FA68D2"/>
    <w:rsid w:val="00FA6C9E"/>
    <w:rsid w:val="00FB23ED"/>
    <w:rsid w:val="00FB35E5"/>
    <w:rsid w:val="00FB50EB"/>
    <w:rsid w:val="00FB5F39"/>
    <w:rsid w:val="00FB6CC1"/>
    <w:rsid w:val="00FC2A04"/>
    <w:rsid w:val="00FC4579"/>
    <w:rsid w:val="00FC49BE"/>
    <w:rsid w:val="00FC5E22"/>
    <w:rsid w:val="00FC66CD"/>
    <w:rsid w:val="00FC677C"/>
    <w:rsid w:val="00FC7F86"/>
    <w:rsid w:val="00FD0F20"/>
    <w:rsid w:val="00FD1889"/>
    <w:rsid w:val="00FD1DEE"/>
    <w:rsid w:val="00FD3598"/>
    <w:rsid w:val="00FD43A6"/>
    <w:rsid w:val="00FD77E7"/>
    <w:rsid w:val="00FE25E0"/>
    <w:rsid w:val="00FE4261"/>
    <w:rsid w:val="00FE4E20"/>
    <w:rsid w:val="00FE6419"/>
    <w:rsid w:val="00FE6879"/>
    <w:rsid w:val="00FE7522"/>
    <w:rsid w:val="00FF0728"/>
    <w:rsid w:val="00FF2BF3"/>
    <w:rsid w:val="00FF3CC3"/>
    <w:rsid w:val="00FF3D9F"/>
    <w:rsid w:val="00FF5650"/>
    <w:rsid w:val="00FF6F4C"/>
    <w:rsid w:val="53AF7723"/>
    <w:rsid w:val="6DE1226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qFormat="1" w:uiPriority="39" w:semiHidden="0" w:name="toc 2"/>
    <w:lsdException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9"/>
    <w:pPr>
      <w:keepNext/>
      <w:keepLines/>
      <w:spacing w:before="120" w:after="120" w:line="360" w:lineRule="auto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120" w:after="120" w:line="360" w:lineRule="auto"/>
      <w:outlineLvl w:val="1"/>
    </w:pPr>
    <w:rPr>
      <w:rFonts w:asciiTheme="majorHAnsi" w:hAnsiTheme="majorHAnsi" w:eastAsiaTheme="majorEastAsia" w:cstheme="majorBidi"/>
      <w:b/>
      <w:bCs/>
      <w:sz w:val="30"/>
      <w:szCs w:val="32"/>
    </w:rPr>
  </w:style>
  <w:style w:type="paragraph" w:styleId="4">
    <w:name w:val="heading 3"/>
    <w:basedOn w:val="1"/>
    <w:next w:val="1"/>
    <w:link w:val="29"/>
    <w:unhideWhenUsed/>
    <w:qFormat/>
    <w:uiPriority w:val="9"/>
    <w:pPr>
      <w:keepNext/>
      <w:keepLines/>
      <w:spacing w:before="120" w:after="120" w:line="360" w:lineRule="auto"/>
      <w:outlineLvl w:val="2"/>
    </w:pPr>
    <w:rPr>
      <w:b/>
      <w:bCs/>
      <w:sz w:val="28"/>
      <w:szCs w:val="32"/>
    </w:rPr>
  </w:style>
  <w:style w:type="paragraph" w:styleId="5">
    <w:name w:val="heading 4"/>
    <w:basedOn w:val="1"/>
    <w:next w:val="1"/>
    <w:link w:val="34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0"/>
    <w:pPr>
      <w:spacing w:line="400" w:lineRule="exact"/>
      <w:jc w:val="center"/>
    </w:pPr>
    <w:rPr>
      <w:rFonts w:ascii="Cambria" w:hAnsi="Cambria"/>
      <w:sz w:val="21"/>
      <w:szCs w:val="20"/>
    </w:rPr>
  </w:style>
  <w:style w:type="paragraph" w:styleId="7">
    <w:name w:val="Document Map"/>
    <w:basedOn w:val="1"/>
    <w:link w:val="25"/>
    <w:semiHidden/>
    <w:unhideWhenUsed/>
    <w:qFormat/>
    <w:uiPriority w:val="99"/>
    <w:rPr>
      <w:rFonts w:ascii="宋体"/>
      <w:sz w:val="18"/>
      <w:szCs w:val="18"/>
    </w:rPr>
  </w:style>
  <w:style w:type="paragraph" w:styleId="8">
    <w:name w:val="annotation text"/>
    <w:basedOn w:val="1"/>
    <w:link w:val="23"/>
    <w:semiHidden/>
    <w:qFormat/>
    <w:uiPriority w:val="0"/>
    <w:pPr>
      <w:jc w:val="left"/>
    </w:pPr>
  </w:style>
  <w:style w:type="paragraph" w:styleId="9">
    <w:name w:val="toc 3"/>
    <w:basedOn w:val="1"/>
    <w:next w:val="1"/>
    <w:unhideWhenUsed/>
    <w:uiPriority w:val="39"/>
    <w:pPr>
      <w:ind w:left="840" w:leftChars="400"/>
    </w:pPr>
  </w:style>
  <w:style w:type="paragraph" w:styleId="10">
    <w:name w:val="Balloon Text"/>
    <w:basedOn w:val="1"/>
    <w:link w:val="24"/>
    <w:semiHidden/>
    <w:unhideWhenUsed/>
    <w:uiPriority w:val="99"/>
    <w:rPr>
      <w:sz w:val="18"/>
      <w:szCs w:val="18"/>
    </w:rPr>
  </w:style>
  <w:style w:type="paragraph" w:styleId="11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2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3">
    <w:name w:val="toc 1"/>
    <w:basedOn w:val="1"/>
    <w:next w:val="1"/>
    <w:unhideWhenUsed/>
    <w:uiPriority w:val="39"/>
    <w:rPr>
      <w:rFonts w:asciiTheme="minorHAnsi" w:hAnsiTheme="minorHAnsi" w:eastAsiaTheme="minorEastAsia" w:cstheme="minorBidi"/>
      <w:szCs w:val="22"/>
    </w:rPr>
  </w:style>
  <w:style w:type="paragraph" w:styleId="14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  <w:szCs w:val="22"/>
    </w:rPr>
  </w:style>
  <w:style w:type="paragraph" w:styleId="15">
    <w:name w:val="Title"/>
    <w:basedOn w:val="1"/>
    <w:next w:val="1"/>
    <w:link w:val="28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17">
    <w:name w:val="Table Grid"/>
    <w:basedOn w:val="16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9">
    <w:name w:val="Hyperlink"/>
    <w:basedOn w:val="1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0">
    <w:name w:val="annotation reference"/>
    <w:basedOn w:val="18"/>
    <w:semiHidden/>
    <w:qFormat/>
    <w:uiPriority w:val="0"/>
    <w:rPr>
      <w:sz w:val="21"/>
      <w:szCs w:val="21"/>
    </w:rPr>
  </w:style>
  <w:style w:type="character" w:customStyle="1" w:styleId="21">
    <w:name w:val="页眉 Char"/>
    <w:basedOn w:val="18"/>
    <w:link w:val="12"/>
    <w:qFormat/>
    <w:uiPriority w:val="99"/>
    <w:rPr>
      <w:sz w:val="18"/>
      <w:szCs w:val="18"/>
    </w:rPr>
  </w:style>
  <w:style w:type="character" w:customStyle="1" w:styleId="22">
    <w:name w:val="页脚 Char"/>
    <w:basedOn w:val="18"/>
    <w:link w:val="11"/>
    <w:uiPriority w:val="99"/>
    <w:rPr>
      <w:sz w:val="18"/>
      <w:szCs w:val="18"/>
    </w:rPr>
  </w:style>
  <w:style w:type="character" w:customStyle="1" w:styleId="23">
    <w:name w:val="批注文字 Char"/>
    <w:basedOn w:val="18"/>
    <w:link w:val="8"/>
    <w:semiHidden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4">
    <w:name w:val="批注框文本 Char"/>
    <w:basedOn w:val="18"/>
    <w:link w:val="10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文档结构图 Char"/>
    <w:basedOn w:val="18"/>
    <w:link w:val="7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paragraph" w:styleId="26">
    <w:name w:val="List Paragraph"/>
    <w:basedOn w:val="1"/>
    <w:qFormat/>
    <w:uiPriority w:val="34"/>
    <w:pPr>
      <w:ind w:firstLine="420" w:firstLineChars="200"/>
    </w:pPr>
  </w:style>
  <w:style w:type="character" w:customStyle="1" w:styleId="27">
    <w:name w:val="标题 2 Char"/>
    <w:basedOn w:val="18"/>
    <w:link w:val="3"/>
    <w:qFormat/>
    <w:uiPriority w:val="9"/>
    <w:rPr>
      <w:rFonts w:asciiTheme="majorHAnsi" w:hAnsiTheme="majorHAnsi" w:eastAsiaTheme="majorEastAsia" w:cstheme="majorBidi"/>
      <w:b/>
      <w:bCs/>
      <w:sz w:val="30"/>
      <w:szCs w:val="32"/>
    </w:rPr>
  </w:style>
  <w:style w:type="character" w:customStyle="1" w:styleId="28">
    <w:name w:val="标题 Char"/>
    <w:basedOn w:val="18"/>
    <w:link w:val="15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29">
    <w:name w:val="标题 3 Char"/>
    <w:basedOn w:val="18"/>
    <w:link w:val="4"/>
    <w:qFormat/>
    <w:uiPriority w:val="9"/>
    <w:rPr>
      <w:rFonts w:ascii="Times New Roman" w:hAnsi="Times New Roman" w:eastAsia="宋体" w:cs="Times New Roman"/>
      <w:b/>
      <w:bCs/>
      <w:sz w:val="28"/>
      <w:szCs w:val="32"/>
    </w:rPr>
  </w:style>
  <w:style w:type="character" w:customStyle="1" w:styleId="30">
    <w:name w:val="标题 1 Char"/>
    <w:basedOn w:val="18"/>
    <w:link w:val="2"/>
    <w:qFormat/>
    <w:uiPriority w:val="9"/>
    <w:rPr>
      <w:rFonts w:ascii="Times New Roman" w:hAnsi="Times New Roman" w:eastAsia="宋体" w:cs="Times New Roman"/>
      <w:b/>
      <w:bCs/>
      <w:kern w:val="44"/>
      <w:sz w:val="32"/>
      <w:szCs w:val="44"/>
    </w:rPr>
  </w:style>
  <w:style w:type="paragraph" w:customStyle="1" w:styleId="31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paragraph" w:customStyle="1" w:styleId="32">
    <w:name w:val="表格内容"/>
    <w:basedOn w:val="1"/>
    <w:link w:val="33"/>
    <w:qFormat/>
    <w:uiPriority w:val="0"/>
    <w:pPr>
      <w:spacing w:line="0" w:lineRule="atLeast"/>
      <w:jc w:val="center"/>
    </w:pPr>
    <w:rPr>
      <w:rFonts w:ascii="宋体" w:hAnsi="宋体"/>
      <w:sz w:val="21"/>
      <w:szCs w:val="21"/>
    </w:rPr>
  </w:style>
  <w:style w:type="character" w:customStyle="1" w:styleId="33">
    <w:name w:val="表格内容 Char"/>
    <w:basedOn w:val="18"/>
    <w:link w:val="32"/>
    <w:qFormat/>
    <w:uiPriority w:val="0"/>
    <w:rPr>
      <w:rFonts w:ascii="宋体" w:hAnsi="宋体" w:eastAsia="宋体" w:cs="Times New Roman"/>
      <w:szCs w:val="21"/>
    </w:rPr>
  </w:style>
  <w:style w:type="character" w:customStyle="1" w:styleId="34">
    <w:name w:val="标题 4 Char"/>
    <w:basedOn w:val="18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D21216-A043-43E5-916F-A24B3B6929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1853</Words>
  <Characters>10564</Characters>
  <Lines>88</Lines>
  <Paragraphs>24</Paragraphs>
  <TotalTime>1</TotalTime>
  <ScaleCrop>false</ScaleCrop>
  <LinksUpToDate>false</LinksUpToDate>
  <CharactersWithSpaces>12393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2018-11-02T08:25:00Z</dcterms:created>
  <dc:creator>yangpu</dc:creator>
  <cp:lastModifiedBy>杨</cp:lastModifiedBy>
  <cp:lastPrinted>2015-12-14T01:44:00Z</cp:lastPrinted>
  <dcterms:modified xsi:type="dcterms:W3CDTF">2021-02-07T10:20:00Z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